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E99D" w14:textId="77777777" w:rsidR="00CA0852" w:rsidRDefault="00CA0852" w:rsidP="00C30C0E">
      <w:pPr>
        <w:spacing w:after="0" w:line="240" w:lineRule="auto"/>
        <w:rPr>
          <w:color w:val="FF0000"/>
          <w:sz w:val="20"/>
          <w:szCs w:val="20"/>
        </w:rPr>
      </w:pPr>
      <w:bookmarkStart w:id="0" w:name="_Hlk528048175"/>
    </w:p>
    <w:p w14:paraId="0FA13134" w14:textId="77777777" w:rsidR="00C30C0E" w:rsidRDefault="00C30C0E" w:rsidP="00C30C0E">
      <w:pPr>
        <w:spacing w:after="0" w:line="240" w:lineRule="auto"/>
        <w:rPr>
          <w:color w:val="FF0000"/>
          <w:sz w:val="20"/>
          <w:szCs w:val="20"/>
        </w:rPr>
      </w:pPr>
    </w:p>
    <w:p w14:paraId="69FA6ECD" w14:textId="067AD960" w:rsidR="00C30C0E" w:rsidRDefault="00E42CD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E42CD5">
        <w:rPr>
          <w:bCs/>
          <w:sz w:val="24"/>
          <w:szCs w:val="24"/>
          <w:u w:val="single"/>
        </w:rPr>
        <w:t xml:space="preserve">33 </w:t>
      </w:r>
      <w:r w:rsidR="00C325F0" w:rsidRPr="00E42CD5">
        <w:rPr>
          <w:bCs/>
          <w:sz w:val="24"/>
          <w:szCs w:val="24"/>
          <w:u w:val="single"/>
        </w:rPr>
        <w:t>congreso</w:t>
      </w:r>
      <w:r w:rsidRPr="00E42CD5">
        <w:rPr>
          <w:bCs/>
          <w:sz w:val="24"/>
          <w:szCs w:val="24"/>
          <w:u w:val="single"/>
        </w:rPr>
        <w:t xml:space="preserve"> </w:t>
      </w:r>
      <w:r w:rsidR="00C325F0">
        <w:rPr>
          <w:bCs/>
          <w:sz w:val="24"/>
          <w:szCs w:val="24"/>
          <w:u w:val="single"/>
        </w:rPr>
        <w:t>n</w:t>
      </w:r>
      <w:r w:rsidRPr="00E42CD5">
        <w:rPr>
          <w:bCs/>
          <w:sz w:val="24"/>
          <w:szCs w:val="24"/>
          <w:u w:val="single"/>
        </w:rPr>
        <w:t>acional OPC España</w:t>
      </w:r>
    </w:p>
    <w:p w14:paraId="355D0806" w14:textId="77777777" w:rsidR="00E42CD5" w:rsidRPr="00E42CD5" w:rsidRDefault="00E42CD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18254F17" w14:textId="2A626885" w:rsidR="00AE0FE5" w:rsidRDefault="001D00D2" w:rsidP="001D00D2">
      <w:pPr>
        <w:spacing w:after="0" w:line="240" w:lineRule="auto"/>
        <w:jc w:val="center"/>
        <w:rPr>
          <w:b/>
          <w:sz w:val="40"/>
          <w:szCs w:val="40"/>
        </w:rPr>
      </w:pPr>
      <w:bookmarkStart w:id="1" w:name="_Hlk59113188"/>
      <w:r w:rsidRPr="00C43B8C">
        <w:rPr>
          <w:b/>
          <w:sz w:val="40"/>
          <w:szCs w:val="40"/>
        </w:rPr>
        <w:t xml:space="preserve"> </w:t>
      </w:r>
      <w:r w:rsidR="00AE0FE5">
        <w:rPr>
          <w:b/>
          <w:sz w:val="40"/>
          <w:szCs w:val="40"/>
        </w:rPr>
        <w:t>Sus Majestades los Reyes</w:t>
      </w:r>
      <w:r w:rsidR="003D453C">
        <w:rPr>
          <w:b/>
          <w:sz w:val="40"/>
          <w:szCs w:val="40"/>
        </w:rPr>
        <w:t xml:space="preserve"> </w:t>
      </w:r>
      <w:r w:rsidR="00AE0FE5">
        <w:rPr>
          <w:b/>
          <w:sz w:val="40"/>
          <w:szCs w:val="40"/>
        </w:rPr>
        <w:t xml:space="preserve">presidirán el Comité </w:t>
      </w:r>
    </w:p>
    <w:p w14:paraId="5935ECC8" w14:textId="6A3F71D3" w:rsidR="001D00D2" w:rsidRPr="00C43B8C" w:rsidRDefault="003D453C" w:rsidP="001D00D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del 33 </w:t>
      </w:r>
      <w:r w:rsidR="00C325F0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ongreso </w:t>
      </w:r>
      <w:r w:rsidR="00C325F0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acional de OPC</w:t>
      </w:r>
      <w:r w:rsidR="00AE0FE5">
        <w:rPr>
          <w:b/>
          <w:sz w:val="40"/>
          <w:szCs w:val="40"/>
        </w:rPr>
        <w:t xml:space="preserve"> España</w:t>
      </w:r>
    </w:p>
    <w:p w14:paraId="5C1ED2D6" w14:textId="631EE079" w:rsidR="001D00D2" w:rsidRDefault="004C0AB2" w:rsidP="004C0A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 wp14:anchorId="3296792B" wp14:editId="32B53AB6">
            <wp:extent cx="1800225" cy="2520188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13" cy="252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8F77D" w14:textId="77777777" w:rsidR="004C0AB2" w:rsidRDefault="004C0AB2" w:rsidP="001D00D2">
      <w:pPr>
        <w:spacing w:after="0" w:line="240" w:lineRule="auto"/>
        <w:rPr>
          <w:b/>
          <w:sz w:val="32"/>
          <w:szCs w:val="32"/>
        </w:rPr>
      </w:pPr>
    </w:p>
    <w:p w14:paraId="4763375C" w14:textId="18C51F1C" w:rsidR="00293AD1" w:rsidRDefault="00446DE5" w:rsidP="009823E4">
      <w:pPr>
        <w:jc w:val="both"/>
        <w:rPr>
          <w:sz w:val="24"/>
          <w:szCs w:val="24"/>
        </w:rPr>
      </w:pPr>
      <w:r w:rsidRPr="00D229F6">
        <w:rPr>
          <w:i/>
          <w:sz w:val="24"/>
          <w:szCs w:val="24"/>
        </w:rPr>
        <w:t xml:space="preserve">Madrid, </w:t>
      </w:r>
      <w:r w:rsidR="00293AD1">
        <w:rPr>
          <w:i/>
          <w:sz w:val="24"/>
          <w:szCs w:val="24"/>
        </w:rPr>
        <w:t>25</w:t>
      </w:r>
      <w:r w:rsidRPr="00D229F6">
        <w:rPr>
          <w:i/>
          <w:sz w:val="24"/>
          <w:szCs w:val="24"/>
        </w:rPr>
        <w:t xml:space="preserve"> de </w:t>
      </w:r>
      <w:r w:rsidR="004C0AB2">
        <w:rPr>
          <w:i/>
          <w:sz w:val="24"/>
          <w:szCs w:val="24"/>
        </w:rPr>
        <w:t>enero</w:t>
      </w:r>
      <w:r w:rsidRPr="00D229F6">
        <w:rPr>
          <w:i/>
          <w:sz w:val="24"/>
          <w:szCs w:val="24"/>
        </w:rPr>
        <w:t xml:space="preserve"> de 20</w:t>
      </w:r>
      <w:r w:rsidR="005A5CF0" w:rsidRPr="00D229F6">
        <w:rPr>
          <w:i/>
          <w:sz w:val="24"/>
          <w:szCs w:val="24"/>
        </w:rPr>
        <w:t>2</w:t>
      </w:r>
      <w:r w:rsidR="004C0AB2">
        <w:rPr>
          <w:i/>
          <w:sz w:val="24"/>
          <w:szCs w:val="24"/>
        </w:rPr>
        <w:t>1</w:t>
      </w:r>
      <w:r w:rsidRPr="00D229F6">
        <w:rPr>
          <w:i/>
          <w:sz w:val="24"/>
          <w:szCs w:val="24"/>
        </w:rPr>
        <w:t>.</w:t>
      </w:r>
      <w:r w:rsidRPr="00D229F6">
        <w:rPr>
          <w:sz w:val="24"/>
          <w:szCs w:val="24"/>
        </w:rPr>
        <w:t xml:space="preserve"> </w:t>
      </w:r>
      <w:bookmarkEnd w:id="0"/>
      <w:r w:rsidR="00C325F0" w:rsidRPr="00F17AB9">
        <w:rPr>
          <w:b/>
          <w:bCs/>
          <w:sz w:val="24"/>
          <w:szCs w:val="24"/>
        </w:rPr>
        <w:t xml:space="preserve">Sus Majestades los Reyes presidirán </w:t>
      </w:r>
      <w:r w:rsidR="00F17AB9">
        <w:rPr>
          <w:b/>
          <w:bCs/>
          <w:sz w:val="24"/>
          <w:szCs w:val="24"/>
        </w:rPr>
        <w:t xml:space="preserve">el </w:t>
      </w:r>
      <w:r w:rsidR="00C325F0" w:rsidRPr="00F17AB9">
        <w:rPr>
          <w:b/>
          <w:bCs/>
          <w:sz w:val="24"/>
          <w:szCs w:val="24"/>
        </w:rPr>
        <w:t>Comité de Honor de</w:t>
      </w:r>
      <w:r w:rsidR="00F17AB9" w:rsidRPr="00F17AB9">
        <w:rPr>
          <w:b/>
          <w:bCs/>
          <w:sz w:val="24"/>
          <w:szCs w:val="24"/>
        </w:rPr>
        <w:t xml:space="preserve"> la </w:t>
      </w:r>
      <w:r w:rsidR="00C325F0" w:rsidRPr="00F17AB9">
        <w:rPr>
          <w:b/>
          <w:bCs/>
          <w:sz w:val="24"/>
          <w:szCs w:val="24"/>
        </w:rPr>
        <w:t xml:space="preserve">33 </w:t>
      </w:r>
      <w:r w:rsidR="00F17AB9" w:rsidRPr="00F17AB9">
        <w:rPr>
          <w:b/>
          <w:bCs/>
          <w:sz w:val="24"/>
          <w:szCs w:val="24"/>
        </w:rPr>
        <w:t>edición</w:t>
      </w:r>
      <w:r w:rsidR="000A1194">
        <w:rPr>
          <w:b/>
          <w:bCs/>
          <w:sz w:val="24"/>
          <w:szCs w:val="24"/>
        </w:rPr>
        <w:t xml:space="preserve"> de </w:t>
      </w:r>
      <w:r w:rsidR="000A1194" w:rsidRPr="002622F0">
        <w:rPr>
          <w:b/>
          <w:bCs/>
          <w:sz w:val="24"/>
          <w:szCs w:val="24"/>
        </w:rPr>
        <w:t>Organizadores P</w:t>
      </w:r>
      <w:r w:rsidR="00C325F0" w:rsidRPr="002622F0">
        <w:rPr>
          <w:b/>
          <w:bCs/>
          <w:sz w:val="24"/>
          <w:szCs w:val="24"/>
        </w:rPr>
        <w:t xml:space="preserve">rofesionales de </w:t>
      </w:r>
      <w:r w:rsidR="000A1194" w:rsidRPr="002622F0">
        <w:rPr>
          <w:b/>
          <w:bCs/>
          <w:sz w:val="24"/>
          <w:szCs w:val="24"/>
        </w:rPr>
        <w:t>C</w:t>
      </w:r>
      <w:r w:rsidR="00C325F0" w:rsidRPr="002622F0">
        <w:rPr>
          <w:b/>
          <w:bCs/>
          <w:sz w:val="24"/>
          <w:szCs w:val="24"/>
        </w:rPr>
        <w:t xml:space="preserve">ongresos </w:t>
      </w:r>
      <w:r w:rsidR="00C325F0" w:rsidRPr="00F17AB9">
        <w:rPr>
          <w:b/>
          <w:bCs/>
          <w:sz w:val="24"/>
          <w:szCs w:val="24"/>
        </w:rPr>
        <w:t>de OPC España</w:t>
      </w:r>
      <w:r w:rsidR="00C325F0">
        <w:rPr>
          <w:sz w:val="24"/>
          <w:szCs w:val="24"/>
        </w:rPr>
        <w:t xml:space="preserve"> que se celebrará del 25 al 27 de febrero en Granada</w:t>
      </w:r>
      <w:r w:rsidR="00F17AB9">
        <w:rPr>
          <w:sz w:val="24"/>
          <w:szCs w:val="24"/>
        </w:rPr>
        <w:t>, según ha confirmado</w:t>
      </w:r>
      <w:r w:rsidR="00C325F0">
        <w:rPr>
          <w:sz w:val="24"/>
          <w:szCs w:val="24"/>
        </w:rPr>
        <w:t xml:space="preserve"> </w:t>
      </w:r>
      <w:r w:rsidR="00AE0FE5">
        <w:rPr>
          <w:sz w:val="24"/>
          <w:szCs w:val="24"/>
        </w:rPr>
        <w:t>Casa Real</w:t>
      </w:r>
      <w:r w:rsidR="00F17AB9">
        <w:rPr>
          <w:sz w:val="24"/>
          <w:szCs w:val="24"/>
        </w:rPr>
        <w:t xml:space="preserve"> en el comunicado emitido</w:t>
      </w:r>
      <w:r w:rsidR="00345EBE">
        <w:rPr>
          <w:sz w:val="24"/>
          <w:szCs w:val="24"/>
        </w:rPr>
        <w:t>.</w:t>
      </w:r>
    </w:p>
    <w:p w14:paraId="26DA08A6" w14:textId="4A31073C" w:rsidR="00293AD1" w:rsidRPr="002622F0" w:rsidRDefault="003327D9" w:rsidP="00982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organización </w:t>
      </w:r>
      <w:r w:rsidR="00F17AB9">
        <w:rPr>
          <w:sz w:val="24"/>
          <w:szCs w:val="24"/>
        </w:rPr>
        <w:t xml:space="preserve">del congreso </w:t>
      </w:r>
      <w:r>
        <w:rPr>
          <w:sz w:val="24"/>
          <w:szCs w:val="24"/>
        </w:rPr>
        <w:t xml:space="preserve">OPC </w:t>
      </w:r>
      <w:r w:rsidR="00F17AB9" w:rsidRPr="00F17AB9">
        <w:rPr>
          <w:b/>
          <w:bCs/>
          <w:sz w:val="24"/>
          <w:szCs w:val="24"/>
        </w:rPr>
        <w:t xml:space="preserve">“es </w:t>
      </w:r>
      <w:r w:rsidRPr="00F17AB9">
        <w:rPr>
          <w:b/>
          <w:bCs/>
          <w:sz w:val="24"/>
          <w:szCs w:val="24"/>
        </w:rPr>
        <w:t>u</w:t>
      </w:r>
      <w:r w:rsidR="00293AD1" w:rsidRPr="00F17AB9">
        <w:rPr>
          <w:b/>
          <w:bCs/>
          <w:sz w:val="24"/>
          <w:szCs w:val="24"/>
        </w:rPr>
        <w:t xml:space="preserve">na </w:t>
      </w:r>
      <w:r w:rsidR="00345EBE" w:rsidRPr="00F17AB9">
        <w:rPr>
          <w:b/>
          <w:bCs/>
          <w:sz w:val="24"/>
          <w:szCs w:val="24"/>
        </w:rPr>
        <w:t>muestra más de</w:t>
      </w:r>
      <w:r w:rsidR="00F17AB9" w:rsidRPr="00F17AB9">
        <w:rPr>
          <w:b/>
          <w:bCs/>
          <w:sz w:val="24"/>
          <w:szCs w:val="24"/>
        </w:rPr>
        <w:t xml:space="preserve">l </w:t>
      </w:r>
      <w:r w:rsidR="00293AD1" w:rsidRPr="00F17AB9">
        <w:rPr>
          <w:b/>
          <w:bCs/>
          <w:sz w:val="24"/>
          <w:szCs w:val="24"/>
        </w:rPr>
        <w:t xml:space="preserve">apoyo de los entes públicos del sector turístico </w:t>
      </w:r>
      <w:r w:rsidR="00345EBE" w:rsidRPr="00F17AB9">
        <w:rPr>
          <w:b/>
          <w:bCs/>
          <w:sz w:val="24"/>
          <w:szCs w:val="24"/>
        </w:rPr>
        <w:t xml:space="preserve">hacia la </w:t>
      </w:r>
      <w:r w:rsidR="00F17AB9" w:rsidRPr="00F17AB9">
        <w:rPr>
          <w:b/>
          <w:bCs/>
          <w:sz w:val="24"/>
          <w:szCs w:val="24"/>
        </w:rPr>
        <w:t>industria</w:t>
      </w:r>
      <w:r w:rsidR="00345EBE" w:rsidRPr="00F17AB9">
        <w:rPr>
          <w:b/>
          <w:bCs/>
          <w:sz w:val="24"/>
          <w:szCs w:val="24"/>
        </w:rPr>
        <w:t xml:space="preserve"> de </w:t>
      </w:r>
      <w:r w:rsidR="00F17AB9" w:rsidRPr="00F17AB9">
        <w:rPr>
          <w:b/>
          <w:bCs/>
          <w:sz w:val="24"/>
          <w:szCs w:val="24"/>
        </w:rPr>
        <w:t>c</w:t>
      </w:r>
      <w:r w:rsidR="00345EBE" w:rsidRPr="00F17AB9">
        <w:rPr>
          <w:b/>
          <w:bCs/>
          <w:sz w:val="24"/>
          <w:szCs w:val="24"/>
        </w:rPr>
        <w:t>ongresos y eventos</w:t>
      </w:r>
      <w:r w:rsidRPr="00F17AB9">
        <w:rPr>
          <w:b/>
          <w:bCs/>
          <w:sz w:val="24"/>
          <w:szCs w:val="24"/>
        </w:rPr>
        <w:t>”.</w:t>
      </w:r>
      <w:r w:rsidRPr="003327D9">
        <w:rPr>
          <w:sz w:val="24"/>
          <w:szCs w:val="24"/>
        </w:rPr>
        <w:t xml:space="preserve"> </w:t>
      </w:r>
      <w:r w:rsidR="002622F0">
        <w:rPr>
          <w:sz w:val="24"/>
          <w:szCs w:val="24"/>
        </w:rPr>
        <w:t>El</w:t>
      </w:r>
      <w:r w:rsidR="000A1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congreso nacional cuenta además con la </w:t>
      </w:r>
      <w:r w:rsidRPr="002622F0">
        <w:rPr>
          <w:sz w:val="24"/>
          <w:szCs w:val="24"/>
        </w:rPr>
        <w:t xml:space="preserve">colaboración de </w:t>
      </w:r>
      <w:hyperlink r:id="rId7" w:history="1">
        <w:r w:rsidRPr="002622F0">
          <w:rPr>
            <w:rStyle w:val="Hipervnculo"/>
            <w:color w:val="auto"/>
            <w:sz w:val="24"/>
            <w:szCs w:val="24"/>
          </w:rPr>
          <w:t>Turismo Andaluz</w:t>
        </w:r>
      </w:hyperlink>
      <w:r w:rsidR="00E775BB" w:rsidRPr="002622F0">
        <w:rPr>
          <w:sz w:val="24"/>
          <w:szCs w:val="24"/>
        </w:rPr>
        <w:t xml:space="preserve">, </w:t>
      </w:r>
      <w:r w:rsidRPr="002622F0">
        <w:rPr>
          <w:sz w:val="24"/>
          <w:szCs w:val="24"/>
        </w:rPr>
        <w:t xml:space="preserve">el </w:t>
      </w:r>
      <w:hyperlink r:id="rId8" w:history="1">
        <w:r w:rsidRPr="002622F0">
          <w:rPr>
            <w:rStyle w:val="Hipervnculo"/>
            <w:color w:val="auto"/>
            <w:sz w:val="24"/>
            <w:szCs w:val="24"/>
          </w:rPr>
          <w:t>Patronato Provincial de Turismo de Granada</w:t>
        </w:r>
      </w:hyperlink>
      <w:r w:rsidR="00E775BB" w:rsidRPr="002622F0">
        <w:rPr>
          <w:rStyle w:val="Hipervnculo"/>
          <w:color w:val="auto"/>
          <w:sz w:val="24"/>
          <w:szCs w:val="24"/>
          <w:u w:val="none"/>
        </w:rPr>
        <w:t xml:space="preserve"> y el </w:t>
      </w:r>
      <w:hyperlink r:id="rId9" w:history="1">
        <w:r w:rsidR="00E775BB" w:rsidRPr="002622F0">
          <w:rPr>
            <w:rStyle w:val="Hipervnculo"/>
            <w:color w:val="auto"/>
            <w:sz w:val="24"/>
            <w:szCs w:val="24"/>
          </w:rPr>
          <w:t xml:space="preserve">Granada </w:t>
        </w:r>
        <w:proofErr w:type="spellStart"/>
        <w:r w:rsidR="00E775BB" w:rsidRPr="002622F0">
          <w:rPr>
            <w:rStyle w:val="Hipervnculo"/>
            <w:color w:val="auto"/>
            <w:sz w:val="24"/>
            <w:szCs w:val="24"/>
          </w:rPr>
          <w:t>Convention</w:t>
        </w:r>
        <w:proofErr w:type="spellEnd"/>
        <w:r w:rsidR="00E775BB" w:rsidRPr="002622F0">
          <w:rPr>
            <w:rStyle w:val="Hipervnculo"/>
            <w:color w:val="auto"/>
            <w:sz w:val="24"/>
            <w:szCs w:val="24"/>
          </w:rPr>
          <w:t xml:space="preserve"> Bureau</w:t>
        </w:r>
      </w:hyperlink>
      <w:r w:rsidR="002622F0">
        <w:rPr>
          <w:sz w:val="24"/>
          <w:szCs w:val="24"/>
        </w:rPr>
        <w:t>.</w:t>
      </w:r>
    </w:p>
    <w:p w14:paraId="2E9B894E" w14:textId="7D1E5670" w:rsidR="00694295" w:rsidRDefault="00345EBE" w:rsidP="009823E4">
      <w:pPr>
        <w:jc w:val="both"/>
        <w:rPr>
          <w:sz w:val="24"/>
          <w:szCs w:val="24"/>
        </w:rPr>
      </w:pPr>
      <w:r>
        <w:rPr>
          <w:sz w:val="24"/>
          <w:szCs w:val="24"/>
        </w:rPr>
        <w:t>OPC reconoce el esfuerzo del sector</w:t>
      </w:r>
      <w:r w:rsidR="00F17AB9">
        <w:rPr>
          <w:sz w:val="24"/>
          <w:szCs w:val="24"/>
        </w:rPr>
        <w:t xml:space="preserve"> que continúa </w:t>
      </w:r>
      <w:r>
        <w:rPr>
          <w:sz w:val="24"/>
          <w:szCs w:val="24"/>
        </w:rPr>
        <w:t xml:space="preserve">apoyando y </w:t>
      </w:r>
      <w:r w:rsidR="00F17AB9">
        <w:rPr>
          <w:sz w:val="24"/>
          <w:szCs w:val="24"/>
        </w:rPr>
        <w:t xml:space="preserve">apostando por </w:t>
      </w:r>
      <w:r w:rsidR="00FF4347" w:rsidRPr="00D229F6">
        <w:rPr>
          <w:sz w:val="24"/>
          <w:szCs w:val="24"/>
        </w:rPr>
        <w:t>la presencialidad en los eventos</w:t>
      </w:r>
      <w:r>
        <w:rPr>
          <w:sz w:val="24"/>
          <w:szCs w:val="24"/>
        </w:rPr>
        <w:t xml:space="preserve"> de la industria MICE. </w:t>
      </w:r>
      <w:r w:rsidR="00F17AB9">
        <w:rPr>
          <w:sz w:val="24"/>
          <w:szCs w:val="24"/>
        </w:rPr>
        <w:t>Así como valora</w:t>
      </w:r>
      <w:r w:rsidR="00293AD1">
        <w:rPr>
          <w:sz w:val="24"/>
          <w:szCs w:val="24"/>
        </w:rPr>
        <w:t xml:space="preserve"> el </w:t>
      </w:r>
      <w:r>
        <w:rPr>
          <w:sz w:val="24"/>
          <w:szCs w:val="24"/>
        </w:rPr>
        <w:t>mérito</w:t>
      </w:r>
      <w:r w:rsidR="00293AD1">
        <w:rPr>
          <w:sz w:val="24"/>
          <w:szCs w:val="24"/>
        </w:rPr>
        <w:t xml:space="preserve"> de los profesionales que </w:t>
      </w:r>
      <w:r w:rsidR="00694295">
        <w:rPr>
          <w:sz w:val="24"/>
          <w:szCs w:val="24"/>
        </w:rPr>
        <w:t>han decidido desplazarse en las condiciones actuales de restricciones y prohibiciones debido a la pandemia.</w:t>
      </w:r>
    </w:p>
    <w:p w14:paraId="2D732567" w14:textId="5720774C" w:rsidR="00F17AB9" w:rsidRPr="00F17AB9" w:rsidRDefault="00F17AB9" w:rsidP="00FF4347">
      <w:pPr>
        <w:jc w:val="both"/>
        <w:rPr>
          <w:b/>
          <w:bCs/>
          <w:sz w:val="24"/>
          <w:szCs w:val="24"/>
        </w:rPr>
      </w:pPr>
      <w:r w:rsidRPr="00F17AB9">
        <w:rPr>
          <w:b/>
          <w:bCs/>
          <w:sz w:val="24"/>
          <w:szCs w:val="24"/>
        </w:rPr>
        <w:t>Programa 33 Congreso OPC</w:t>
      </w:r>
    </w:p>
    <w:p w14:paraId="3EAF1D8C" w14:textId="7F61F92C" w:rsidR="00FF4347" w:rsidRDefault="003327D9" w:rsidP="00FF4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FF4347">
        <w:rPr>
          <w:sz w:val="24"/>
          <w:szCs w:val="24"/>
        </w:rPr>
        <w:t>c</w:t>
      </w:r>
      <w:r>
        <w:rPr>
          <w:sz w:val="24"/>
          <w:szCs w:val="24"/>
        </w:rPr>
        <w:t>ongreso contará con la presencia de representantes del sector público y privado, quienes formarán el panel de expertos para tratar temas</w:t>
      </w:r>
      <w:r w:rsidR="00FF4347">
        <w:rPr>
          <w:sz w:val="24"/>
          <w:szCs w:val="24"/>
        </w:rPr>
        <w:t xml:space="preserve"> clave de la industria</w:t>
      </w:r>
      <w:r>
        <w:rPr>
          <w:sz w:val="24"/>
          <w:szCs w:val="24"/>
        </w:rPr>
        <w:t xml:space="preserve"> como: </w:t>
      </w:r>
      <w:r w:rsidR="00FF4347">
        <w:rPr>
          <w:b/>
          <w:bCs/>
          <w:sz w:val="24"/>
          <w:szCs w:val="24"/>
        </w:rPr>
        <w:t>“L</w:t>
      </w:r>
      <w:r w:rsidR="005B39AF">
        <w:rPr>
          <w:b/>
          <w:bCs/>
          <w:sz w:val="24"/>
          <w:szCs w:val="24"/>
        </w:rPr>
        <w:t>a</w:t>
      </w:r>
      <w:r w:rsidRPr="003327D9">
        <w:rPr>
          <w:b/>
          <w:bCs/>
          <w:sz w:val="24"/>
          <w:szCs w:val="24"/>
        </w:rPr>
        <w:t xml:space="preserve"> relación entre</w:t>
      </w:r>
      <w:r w:rsidR="00952C81" w:rsidRPr="003327D9">
        <w:rPr>
          <w:b/>
          <w:bCs/>
          <w:sz w:val="24"/>
          <w:szCs w:val="24"/>
        </w:rPr>
        <w:t xml:space="preserve"> </w:t>
      </w:r>
      <w:r w:rsidR="005B39AF">
        <w:rPr>
          <w:b/>
          <w:bCs/>
          <w:sz w:val="24"/>
          <w:szCs w:val="24"/>
        </w:rPr>
        <w:t xml:space="preserve">los </w:t>
      </w:r>
      <w:proofErr w:type="spellStart"/>
      <w:r>
        <w:rPr>
          <w:b/>
          <w:bCs/>
          <w:sz w:val="24"/>
          <w:szCs w:val="24"/>
        </w:rPr>
        <w:t>C</w:t>
      </w:r>
      <w:r w:rsidR="00952C81" w:rsidRPr="003327D9">
        <w:rPr>
          <w:b/>
          <w:bCs/>
          <w:sz w:val="24"/>
          <w:szCs w:val="24"/>
        </w:rPr>
        <w:t>onvention</w:t>
      </w:r>
      <w:proofErr w:type="spellEnd"/>
      <w:r w:rsidR="00952C81" w:rsidRPr="003327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  <w:r w:rsidR="00952C81" w:rsidRPr="003327D9">
        <w:rPr>
          <w:b/>
          <w:bCs/>
          <w:sz w:val="24"/>
          <w:szCs w:val="24"/>
        </w:rPr>
        <w:t xml:space="preserve">ureau y </w:t>
      </w:r>
      <w:r w:rsidRPr="003327D9">
        <w:rPr>
          <w:b/>
          <w:bCs/>
          <w:sz w:val="24"/>
          <w:szCs w:val="24"/>
        </w:rPr>
        <w:t>los</w:t>
      </w:r>
      <w:r w:rsidR="00952C81" w:rsidRPr="003327D9">
        <w:rPr>
          <w:b/>
          <w:bCs/>
          <w:sz w:val="24"/>
          <w:szCs w:val="24"/>
        </w:rPr>
        <w:t xml:space="preserve"> OPC</w:t>
      </w:r>
      <w:r w:rsidR="00FF4347">
        <w:rPr>
          <w:b/>
          <w:bCs/>
          <w:sz w:val="24"/>
          <w:szCs w:val="24"/>
        </w:rPr>
        <w:t>”</w:t>
      </w:r>
      <w:r w:rsidR="00FF4347">
        <w:rPr>
          <w:sz w:val="24"/>
          <w:szCs w:val="24"/>
        </w:rPr>
        <w:t xml:space="preserve">; </w:t>
      </w:r>
      <w:r w:rsidR="00FF4347" w:rsidRPr="00FF4347">
        <w:rPr>
          <w:b/>
          <w:bCs/>
          <w:sz w:val="24"/>
          <w:szCs w:val="24"/>
        </w:rPr>
        <w:t>“La adaptación a las nuevas demandas en el sector MICE”</w:t>
      </w:r>
      <w:r w:rsidR="00FF4347">
        <w:rPr>
          <w:sz w:val="24"/>
          <w:szCs w:val="24"/>
        </w:rPr>
        <w:t xml:space="preserve">; </w:t>
      </w:r>
      <w:r w:rsidR="00FF4347" w:rsidRPr="00FF4347">
        <w:rPr>
          <w:b/>
          <w:bCs/>
          <w:sz w:val="24"/>
          <w:szCs w:val="24"/>
        </w:rPr>
        <w:t>“La bondad circular: clientes y OPC</w:t>
      </w:r>
      <w:r w:rsidR="004A6003">
        <w:rPr>
          <w:b/>
          <w:bCs/>
          <w:sz w:val="24"/>
          <w:szCs w:val="24"/>
        </w:rPr>
        <w:t>”</w:t>
      </w:r>
      <w:r w:rsidR="00FF4347" w:rsidRPr="00FF4347">
        <w:rPr>
          <w:b/>
          <w:bCs/>
          <w:sz w:val="24"/>
          <w:szCs w:val="24"/>
        </w:rPr>
        <w:t xml:space="preserve"> o “La visión de futuro del sector MICE</w:t>
      </w:r>
      <w:r w:rsidR="004A6003">
        <w:rPr>
          <w:b/>
          <w:bCs/>
          <w:sz w:val="24"/>
          <w:szCs w:val="24"/>
        </w:rPr>
        <w:t>”</w:t>
      </w:r>
      <w:r w:rsidR="00FF4347" w:rsidRPr="00FF4347">
        <w:rPr>
          <w:b/>
          <w:bCs/>
          <w:sz w:val="24"/>
          <w:szCs w:val="24"/>
        </w:rPr>
        <w:t>.</w:t>
      </w:r>
    </w:p>
    <w:p w14:paraId="3DBFFE4E" w14:textId="088F6DFB" w:rsidR="00952C81" w:rsidRPr="00FF4347" w:rsidRDefault="005B39AF" w:rsidP="0088089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Además</w:t>
      </w:r>
      <w:r w:rsidR="004A6003">
        <w:rPr>
          <w:sz w:val="24"/>
          <w:szCs w:val="24"/>
        </w:rPr>
        <w:t>, se desarrollarán una</w:t>
      </w:r>
      <w:r>
        <w:rPr>
          <w:sz w:val="24"/>
          <w:szCs w:val="24"/>
        </w:rPr>
        <w:t xml:space="preserve"> </w:t>
      </w:r>
      <w:r w:rsidR="00FF4347">
        <w:rPr>
          <w:sz w:val="24"/>
          <w:szCs w:val="24"/>
        </w:rPr>
        <w:t xml:space="preserve">variedad de </w:t>
      </w:r>
      <w:r>
        <w:rPr>
          <w:sz w:val="24"/>
          <w:szCs w:val="24"/>
        </w:rPr>
        <w:t xml:space="preserve">talleres </w:t>
      </w:r>
      <w:r w:rsidR="004A6003">
        <w:rPr>
          <w:sz w:val="24"/>
          <w:szCs w:val="24"/>
        </w:rPr>
        <w:t>de</w:t>
      </w:r>
      <w:r w:rsidR="00FF4347">
        <w:rPr>
          <w:sz w:val="24"/>
          <w:szCs w:val="24"/>
        </w:rPr>
        <w:t xml:space="preserve"> temáticas como</w:t>
      </w:r>
      <w:r>
        <w:rPr>
          <w:sz w:val="24"/>
          <w:szCs w:val="24"/>
        </w:rPr>
        <w:t xml:space="preserve"> </w:t>
      </w:r>
      <w:r w:rsidR="004A6003">
        <w:rPr>
          <w:sz w:val="24"/>
          <w:szCs w:val="24"/>
        </w:rPr>
        <w:t>“</w:t>
      </w:r>
      <w:r w:rsidRPr="00FF4347">
        <w:rPr>
          <w:b/>
          <w:bCs/>
          <w:sz w:val="24"/>
          <w:szCs w:val="24"/>
        </w:rPr>
        <w:t>la</w:t>
      </w:r>
      <w:r w:rsidR="00952C81" w:rsidRPr="00FF4347">
        <w:rPr>
          <w:b/>
          <w:bCs/>
          <w:sz w:val="24"/>
          <w:szCs w:val="24"/>
        </w:rPr>
        <w:t xml:space="preserve"> internalización de los congresos</w:t>
      </w:r>
      <w:r w:rsidR="004A6003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; </w:t>
      </w:r>
      <w:r w:rsidR="004A6003">
        <w:rPr>
          <w:sz w:val="24"/>
          <w:szCs w:val="24"/>
        </w:rPr>
        <w:t>“</w:t>
      </w:r>
      <w:r w:rsidRPr="00FF4347">
        <w:rPr>
          <w:b/>
          <w:bCs/>
          <w:sz w:val="24"/>
          <w:szCs w:val="24"/>
        </w:rPr>
        <w:t>la a</w:t>
      </w:r>
      <w:r w:rsidR="00952C81" w:rsidRPr="00FF4347">
        <w:rPr>
          <w:b/>
          <w:bCs/>
          <w:sz w:val="24"/>
          <w:szCs w:val="24"/>
        </w:rPr>
        <w:t xml:space="preserve">daptación de los congresos y eventos a la actualidad: </w:t>
      </w:r>
      <w:r w:rsidRPr="00FF4347">
        <w:rPr>
          <w:b/>
          <w:bCs/>
          <w:sz w:val="24"/>
          <w:szCs w:val="24"/>
        </w:rPr>
        <w:t>c</w:t>
      </w:r>
      <w:r w:rsidR="00952C81" w:rsidRPr="00FF4347">
        <w:rPr>
          <w:b/>
          <w:bCs/>
          <w:sz w:val="24"/>
          <w:szCs w:val="24"/>
        </w:rPr>
        <w:t>ómo ser sostenibles en el tiempo, atractivos e indispensables para los clientes</w:t>
      </w:r>
      <w:r w:rsidRPr="00FF4347">
        <w:rPr>
          <w:b/>
          <w:bCs/>
          <w:sz w:val="24"/>
          <w:szCs w:val="24"/>
        </w:rPr>
        <w:t>”;</w:t>
      </w:r>
      <w:r>
        <w:rPr>
          <w:sz w:val="24"/>
          <w:szCs w:val="24"/>
        </w:rPr>
        <w:t xml:space="preserve"> </w:t>
      </w:r>
      <w:r w:rsidR="004A6003">
        <w:rPr>
          <w:sz w:val="24"/>
          <w:szCs w:val="24"/>
        </w:rPr>
        <w:t>“</w:t>
      </w:r>
      <w:r w:rsidRPr="00FF4347">
        <w:rPr>
          <w:b/>
          <w:bCs/>
          <w:sz w:val="24"/>
          <w:szCs w:val="24"/>
        </w:rPr>
        <w:t xml:space="preserve">las redes </w:t>
      </w:r>
      <w:r w:rsidRPr="00FF4347">
        <w:rPr>
          <w:b/>
          <w:bCs/>
          <w:sz w:val="24"/>
          <w:szCs w:val="24"/>
        </w:rPr>
        <w:lastRenderedPageBreak/>
        <w:t xml:space="preserve">sociales </w:t>
      </w:r>
      <w:r w:rsidR="00952C81" w:rsidRPr="00FF4347">
        <w:rPr>
          <w:b/>
          <w:bCs/>
          <w:sz w:val="24"/>
          <w:szCs w:val="24"/>
        </w:rPr>
        <w:t>en beneficio de los congresos</w:t>
      </w:r>
      <w:r w:rsidR="004A6003">
        <w:rPr>
          <w:b/>
          <w:bCs/>
          <w:sz w:val="24"/>
          <w:szCs w:val="24"/>
        </w:rPr>
        <w:t>”</w:t>
      </w:r>
      <w:r w:rsidR="00FF4347" w:rsidRPr="00FF4347">
        <w:rPr>
          <w:b/>
          <w:bCs/>
          <w:sz w:val="24"/>
          <w:szCs w:val="24"/>
        </w:rPr>
        <w:t xml:space="preserve"> o </w:t>
      </w:r>
      <w:r w:rsidR="004A6003">
        <w:rPr>
          <w:b/>
          <w:bCs/>
          <w:sz w:val="24"/>
          <w:szCs w:val="24"/>
        </w:rPr>
        <w:t>“</w:t>
      </w:r>
      <w:r w:rsidRPr="00FF4347">
        <w:rPr>
          <w:b/>
          <w:bCs/>
          <w:sz w:val="24"/>
          <w:szCs w:val="24"/>
        </w:rPr>
        <w:t>la i</w:t>
      </w:r>
      <w:r w:rsidR="00952C81" w:rsidRPr="00FF4347">
        <w:rPr>
          <w:b/>
          <w:bCs/>
          <w:sz w:val="24"/>
          <w:szCs w:val="24"/>
        </w:rPr>
        <w:t xml:space="preserve">ndustria </w:t>
      </w:r>
      <w:r w:rsidRPr="00FF4347">
        <w:rPr>
          <w:b/>
          <w:bCs/>
          <w:sz w:val="24"/>
          <w:szCs w:val="24"/>
        </w:rPr>
        <w:t>s</w:t>
      </w:r>
      <w:r w:rsidR="00952C81" w:rsidRPr="00FF4347">
        <w:rPr>
          <w:b/>
          <w:bCs/>
          <w:sz w:val="24"/>
          <w:szCs w:val="24"/>
        </w:rPr>
        <w:t>anitaria: conceptos y su relación con las empresas del sector MICE</w:t>
      </w:r>
      <w:r w:rsidRPr="00FF4347">
        <w:rPr>
          <w:b/>
          <w:bCs/>
          <w:sz w:val="24"/>
          <w:szCs w:val="24"/>
        </w:rPr>
        <w:t>”</w:t>
      </w:r>
      <w:r w:rsidR="00FF4347" w:rsidRPr="00FF4347">
        <w:rPr>
          <w:b/>
          <w:bCs/>
          <w:sz w:val="24"/>
          <w:szCs w:val="24"/>
        </w:rPr>
        <w:t>.</w:t>
      </w:r>
    </w:p>
    <w:p w14:paraId="5699AF98" w14:textId="76163772" w:rsidR="007C62BB" w:rsidRDefault="00ED3D69" w:rsidP="00FF4347">
      <w:pPr>
        <w:jc w:val="both"/>
        <w:rPr>
          <w:sz w:val="24"/>
          <w:szCs w:val="24"/>
        </w:rPr>
      </w:pPr>
      <w:r>
        <w:rPr>
          <w:sz w:val="24"/>
          <w:szCs w:val="24"/>
        </w:rPr>
        <w:t>Una</w:t>
      </w:r>
      <w:r w:rsidR="0088089E" w:rsidRPr="00D229F6">
        <w:rPr>
          <w:sz w:val="24"/>
          <w:szCs w:val="24"/>
        </w:rPr>
        <w:t xml:space="preserve"> </w:t>
      </w:r>
      <w:r w:rsidR="00FF4347">
        <w:rPr>
          <w:sz w:val="24"/>
          <w:szCs w:val="24"/>
        </w:rPr>
        <w:t xml:space="preserve">nueva edición que reunirá </w:t>
      </w:r>
      <w:r w:rsidR="0088089E" w:rsidRPr="00D229F6">
        <w:rPr>
          <w:sz w:val="24"/>
          <w:szCs w:val="24"/>
        </w:rPr>
        <w:t>a los principales actores y organizadores de eventos del país con el objetivo de reforzar el conocimiento de la oferta y la pr</w:t>
      </w:r>
      <w:r w:rsidR="0088089E">
        <w:rPr>
          <w:sz w:val="24"/>
          <w:szCs w:val="24"/>
        </w:rPr>
        <w:t xml:space="preserve">omoción en el mercado nacional. </w:t>
      </w:r>
      <w:r w:rsidR="00FF4347">
        <w:rPr>
          <w:sz w:val="24"/>
          <w:szCs w:val="24"/>
        </w:rPr>
        <w:t xml:space="preserve">A través </w:t>
      </w:r>
      <w:r w:rsidR="007C62BB">
        <w:rPr>
          <w:sz w:val="24"/>
          <w:szCs w:val="24"/>
        </w:rPr>
        <w:t>de su web</w:t>
      </w:r>
      <w:r w:rsidR="00FF4347">
        <w:rPr>
          <w:sz w:val="24"/>
          <w:szCs w:val="24"/>
        </w:rPr>
        <w:t xml:space="preserve"> </w:t>
      </w:r>
      <w:r w:rsidR="007C62BB">
        <w:rPr>
          <w:sz w:val="24"/>
          <w:szCs w:val="24"/>
        </w:rPr>
        <w:t xml:space="preserve">se </w:t>
      </w:r>
      <w:r w:rsidR="00FF4347">
        <w:rPr>
          <w:sz w:val="24"/>
          <w:szCs w:val="24"/>
        </w:rPr>
        <w:t>pueden</w:t>
      </w:r>
      <w:r w:rsidR="007C62BB">
        <w:rPr>
          <w:sz w:val="24"/>
          <w:szCs w:val="24"/>
        </w:rPr>
        <w:t xml:space="preserve"> inscribir todas las empresas</w:t>
      </w:r>
      <w:r w:rsidR="004A6003">
        <w:rPr>
          <w:sz w:val="24"/>
          <w:szCs w:val="24"/>
        </w:rPr>
        <w:t xml:space="preserve"> y profesionales</w:t>
      </w:r>
      <w:r w:rsidR="007C62BB">
        <w:rPr>
          <w:sz w:val="24"/>
          <w:szCs w:val="24"/>
        </w:rPr>
        <w:t xml:space="preserve"> que quieran asistir a esta nueva edición del congreso</w:t>
      </w:r>
      <w:r w:rsidR="00FF4347">
        <w:rPr>
          <w:sz w:val="24"/>
          <w:szCs w:val="24"/>
        </w:rPr>
        <w:t xml:space="preserve">. </w:t>
      </w:r>
      <w:r w:rsidR="007C62BB">
        <w:rPr>
          <w:sz w:val="24"/>
          <w:szCs w:val="24"/>
        </w:rPr>
        <w:t xml:space="preserve"> </w:t>
      </w:r>
    </w:p>
    <w:p w14:paraId="60F231A9" w14:textId="77777777" w:rsidR="007C62BB" w:rsidRPr="00D229F6" w:rsidRDefault="00E41660" w:rsidP="007C62BB">
      <w:pPr>
        <w:jc w:val="both"/>
        <w:rPr>
          <w:sz w:val="24"/>
          <w:szCs w:val="24"/>
        </w:rPr>
      </w:pPr>
      <w:hyperlink r:id="rId10" w:history="1">
        <w:r w:rsidR="007C62BB" w:rsidRPr="00C33560">
          <w:rPr>
            <w:rStyle w:val="Hipervnculo"/>
            <w:sz w:val="24"/>
            <w:szCs w:val="24"/>
          </w:rPr>
          <w:t>https://opcspaingranada.com/index.php?seccion=registros</w:t>
        </w:r>
      </w:hyperlink>
      <w:r w:rsidR="007C62BB" w:rsidRPr="00D229F6">
        <w:rPr>
          <w:sz w:val="24"/>
          <w:szCs w:val="24"/>
        </w:rPr>
        <w:tab/>
      </w:r>
    </w:p>
    <w:bookmarkEnd w:id="1"/>
    <w:p w14:paraId="5C0DA66C" w14:textId="14D7149F" w:rsidR="008147F1" w:rsidRPr="0013330C" w:rsidRDefault="001D00D2" w:rsidP="0013330C">
      <w:pPr>
        <w:jc w:val="both"/>
        <w:rPr>
          <w:b/>
          <w:bCs/>
          <w:sz w:val="20"/>
          <w:szCs w:val="20"/>
        </w:rPr>
      </w:pPr>
      <w:r w:rsidRPr="0013330C">
        <w:rPr>
          <w:b/>
          <w:bCs/>
          <w:sz w:val="20"/>
          <w:szCs w:val="20"/>
        </w:rPr>
        <w:t>SOBRE OPC ESPAÑA</w:t>
      </w:r>
    </w:p>
    <w:p w14:paraId="324EAB29" w14:textId="1A1F41E6" w:rsidR="001D00D2" w:rsidRDefault="00931BB1" w:rsidP="000D01E8">
      <w:pPr>
        <w:spacing w:after="0"/>
        <w:jc w:val="both"/>
        <w:rPr>
          <w:sz w:val="20"/>
          <w:szCs w:val="18"/>
        </w:rPr>
      </w:pPr>
      <w:r w:rsidRPr="001D00D2">
        <w:rPr>
          <w:sz w:val="20"/>
          <w:szCs w:val="18"/>
        </w:rPr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</w:t>
      </w:r>
      <w:r w:rsidR="00AE786E" w:rsidRPr="001D00D2">
        <w:rPr>
          <w:sz w:val="20"/>
          <w:szCs w:val="18"/>
        </w:rPr>
        <w:t xml:space="preserve"> cuatro</w:t>
      </w:r>
      <w:r w:rsidRPr="001D00D2">
        <w:rPr>
          <w:sz w:val="20"/>
          <w:szCs w:val="18"/>
        </w:rPr>
        <w:t xml:space="preserve"> Delegaciones Autonómicas: Asturias, Castilla y León,</w:t>
      </w:r>
      <w:r w:rsidR="008147F1" w:rsidRPr="001D00D2">
        <w:rPr>
          <w:sz w:val="20"/>
          <w:szCs w:val="18"/>
        </w:rPr>
        <w:t xml:space="preserve"> </w:t>
      </w:r>
      <w:r w:rsidRPr="001D00D2">
        <w:rPr>
          <w:sz w:val="20"/>
          <w:szCs w:val="18"/>
        </w:rPr>
        <w:t>Extremadura y Navarra.  Cuenta con más de 100 empresas miembro de pleno derecho y más de 200 empresas colaboradoras.</w:t>
      </w:r>
    </w:p>
    <w:p w14:paraId="3C2FE63A" w14:textId="77777777" w:rsidR="000D01E8" w:rsidRPr="001D00D2" w:rsidRDefault="000D01E8" w:rsidP="000D01E8">
      <w:pPr>
        <w:spacing w:after="0"/>
        <w:jc w:val="both"/>
        <w:rPr>
          <w:sz w:val="20"/>
          <w:szCs w:val="18"/>
        </w:rPr>
      </w:pPr>
    </w:p>
    <w:p w14:paraId="36D67C24" w14:textId="3F83DCEC" w:rsidR="000D01E8" w:rsidRDefault="00931BB1" w:rsidP="008E043C">
      <w:pPr>
        <w:jc w:val="both"/>
        <w:rPr>
          <w:sz w:val="20"/>
          <w:szCs w:val="20"/>
        </w:rPr>
      </w:pPr>
      <w:r w:rsidRPr="001D00D2">
        <w:rPr>
          <w:sz w:val="20"/>
          <w:szCs w:val="18"/>
        </w:rPr>
        <w:t>OPC España es miembro</w:t>
      </w:r>
      <w:r w:rsidR="000217BF" w:rsidRPr="001D00D2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a su vez</w:t>
      </w:r>
      <w:r w:rsidR="000217BF" w:rsidRPr="001D00D2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de EF</w:t>
      </w:r>
      <w:r w:rsidR="00114FDC" w:rsidRPr="001D00D2">
        <w:rPr>
          <w:sz w:val="20"/>
          <w:szCs w:val="18"/>
        </w:rPr>
        <w:t>AP</w:t>
      </w:r>
      <w:r w:rsidRPr="001D00D2">
        <w:rPr>
          <w:sz w:val="20"/>
          <w:szCs w:val="18"/>
        </w:rPr>
        <w:t>CO, la única Federación Europea de empresas OPC, representando a más de 1.514 profesionales de la industria de reuniones y congresos y 14 países miembro. OPC España es miembro de COCAL</w:t>
      </w:r>
      <w:r w:rsidR="008E043C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participa en las reuniones del ICTE</w:t>
      </w:r>
      <w:r w:rsidR="008E043C">
        <w:rPr>
          <w:sz w:val="20"/>
          <w:szCs w:val="18"/>
        </w:rPr>
        <w:t xml:space="preserve"> y es fundador de Foro MICE.</w:t>
      </w:r>
    </w:p>
    <w:p w14:paraId="18F65A9F" w14:textId="79A85B1A" w:rsidR="0088089E" w:rsidRPr="0088089E" w:rsidRDefault="0088089E" w:rsidP="00045D62">
      <w:pPr>
        <w:jc w:val="both"/>
        <w:rPr>
          <w:b/>
          <w:bCs/>
          <w:sz w:val="20"/>
          <w:szCs w:val="20"/>
        </w:rPr>
      </w:pPr>
      <w:r w:rsidRPr="0088089E">
        <w:rPr>
          <w:b/>
          <w:bCs/>
          <w:sz w:val="20"/>
          <w:szCs w:val="20"/>
        </w:rPr>
        <w:t>Contacto de prensa</w:t>
      </w:r>
      <w:r>
        <w:rPr>
          <w:b/>
          <w:bCs/>
          <w:sz w:val="20"/>
          <w:szCs w:val="20"/>
        </w:rPr>
        <w:t xml:space="preserve"> OPC España</w:t>
      </w:r>
    </w:p>
    <w:p w14:paraId="425741E4" w14:textId="70681BBD" w:rsidR="0088089E" w:rsidRDefault="0088089E" w:rsidP="0088089E">
      <w:p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Mª Eugenia Domínguez</w:t>
      </w:r>
    </w:p>
    <w:p w14:paraId="2D7E9F39" w14:textId="4A6F1563" w:rsidR="0088089E" w:rsidRDefault="00E41660" w:rsidP="0088089E">
      <w:pPr>
        <w:spacing w:after="0"/>
        <w:jc w:val="both"/>
        <w:rPr>
          <w:sz w:val="20"/>
          <w:szCs w:val="18"/>
        </w:rPr>
      </w:pPr>
      <w:hyperlink r:id="rId11" w:history="1">
        <w:r w:rsidR="0088089E" w:rsidRPr="00931195">
          <w:rPr>
            <w:rStyle w:val="Hipervnculo"/>
            <w:sz w:val="20"/>
            <w:szCs w:val="18"/>
          </w:rPr>
          <w:t>med@beonww.com</w:t>
        </w:r>
      </w:hyperlink>
    </w:p>
    <w:p w14:paraId="39C80C86" w14:textId="33277A07" w:rsidR="0088089E" w:rsidRPr="001D00D2" w:rsidRDefault="0088089E" w:rsidP="0088089E">
      <w:p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T. 679915620</w:t>
      </w:r>
    </w:p>
    <w:sectPr w:rsidR="0088089E" w:rsidRPr="001D00D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C4135" w14:textId="77777777" w:rsidR="00E41660" w:rsidRDefault="00E41660" w:rsidP="00157B8F">
      <w:pPr>
        <w:spacing w:after="0" w:line="240" w:lineRule="auto"/>
      </w:pPr>
      <w:r>
        <w:separator/>
      </w:r>
    </w:p>
  </w:endnote>
  <w:endnote w:type="continuationSeparator" w:id="0">
    <w:p w14:paraId="5DB5E5B7" w14:textId="77777777" w:rsidR="00E41660" w:rsidRDefault="00E41660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E775BB">
          <w:rPr>
            <w:noProof/>
            <w:sz w:val="18"/>
            <w:szCs w:val="18"/>
          </w:rPr>
          <w:t>2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E243" w14:textId="77777777" w:rsidR="00E41660" w:rsidRDefault="00E41660" w:rsidP="00157B8F">
      <w:pPr>
        <w:spacing w:after="0" w:line="240" w:lineRule="auto"/>
      </w:pPr>
      <w:r>
        <w:separator/>
      </w:r>
    </w:p>
  </w:footnote>
  <w:footnote w:type="continuationSeparator" w:id="0">
    <w:p w14:paraId="58D76606" w14:textId="77777777" w:rsidR="00E41660" w:rsidRDefault="00E41660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CC2D" w14:textId="71FADAA2" w:rsidR="00157B8F" w:rsidRDefault="000741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A27E13" wp14:editId="4C808C48">
          <wp:simplePos x="0" y="0"/>
          <wp:positionH relativeFrom="rightMargin">
            <wp:posOffset>-48260</wp:posOffset>
          </wp:positionH>
          <wp:positionV relativeFrom="paragraph">
            <wp:posOffset>-449580</wp:posOffset>
          </wp:positionV>
          <wp:extent cx="1009650" cy="1009650"/>
          <wp:effectExtent l="0" t="0" r="0" b="0"/>
          <wp:wrapSquare wrapText="bothSides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6BC9CFD" wp14:editId="67F56825">
          <wp:simplePos x="0" y="0"/>
          <wp:positionH relativeFrom="column">
            <wp:posOffset>-818349</wp:posOffset>
          </wp:positionH>
          <wp:positionV relativeFrom="paragraph">
            <wp:posOffset>-187656</wp:posOffset>
          </wp:positionV>
          <wp:extent cx="1781688" cy="375864"/>
          <wp:effectExtent l="0" t="0" r="0" b="5715"/>
          <wp:wrapSquare wrapText="bothSides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688" cy="375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0D"/>
    <w:rsid w:val="00005B2A"/>
    <w:rsid w:val="000217BF"/>
    <w:rsid w:val="00036639"/>
    <w:rsid w:val="00045D62"/>
    <w:rsid w:val="0004631E"/>
    <w:rsid w:val="00074169"/>
    <w:rsid w:val="000A1194"/>
    <w:rsid w:val="000A794A"/>
    <w:rsid w:val="000B61DB"/>
    <w:rsid w:val="000D01E8"/>
    <w:rsid w:val="00107778"/>
    <w:rsid w:val="00114FDC"/>
    <w:rsid w:val="00124B3D"/>
    <w:rsid w:val="0013330C"/>
    <w:rsid w:val="00151D77"/>
    <w:rsid w:val="00157B8F"/>
    <w:rsid w:val="00160D6A"/>
    <w:rsid w:val="00183574"/>
    <w:rsid w:val="00183A25"/>
    <w:rsid w:val="00185330"/>
    <w:rsid w:val="0019731F"/>
    <w:rsid w:val="001B6279"/>
    <w:rsid w:val="001B79D7"/>
    <w:rsid w:val="001D00D2"/>
    <w:rsid w:val="00202AC4"/>
    <w:rsid w:val="00203DFA"/>
    <w:rsid w:val="00207DE9"/>
    <w:rsid w:val="002118BB"/>
    <w:rsid w:val="002123F7"/>
    <w:rsid w:val="0022312B"/>
    <w:rsid w:val="002261F1"/>
    <w:rsid w:val="00234AAD"/>
    <w:rsid w:val="00251E69"/>
    <w:rsid w:val="002622F0"/>
    <w:rsid w:val="0027370F"/>
    <w:rsid w:val="002854C2"/>
    <w:rsid w:val="00293AD1"/>
    <w:rsid w:val="002B06F8"/>
    <w:rsid w:val="002B1D81"/>
    <w:rsid w:val="002E700F"/>
    <w:rsid w:val="002F71B0"/>
    <w:rsid w:val="003003C2"/>
    <w:rsid w:val="00301B6C"/>
    <w:rsid w:val="00303642"/>
    <w:rsid w:val="00314DAD"/>
    <w:rsid w:val="00327A21"/>
    <w:rsid w:val="00332346"/>
    <w:rsid w:val="003327D9"/>
    <w:rsid w:val="00345EBE"/>
    <w:rsid w:val="003577FB"/>
    <w:rsid w:val="00361D25"/>
    <w:rsid w:val="0038759A"/>
    <w:rsid w:val="0039206F"/>
    <w:rsid w:val="003B3B8B"/>
    <w:rsid w:val="003C5B1C"/>
    <w:rsid w:val="003D453C"/>
    <w:rsid w:val="00401E03"/>
    <w:rsid w:val="00417FEF"/>
    <w:rsid w:val="00430F22"/>
    <w:rsid w:val="00431911"/>
    <w:rsid w:val="00431CA5"/>
    <w:rsid w:val="00437B77"/>
    <w:rsid w:val="00442D2F"/>
    <w:rsid w:val="00446DE5"/>
    <w:rsid w:val="00487488"/>
    <w:rsid w:val="0049513E"/>
    <w:rsid w:val="004A27BD"/>
    <w:rsid w:val="004A6003"/>
    <w:rsid w:val="004B3EA3"/>
    <w:rsid w:val="004B53CD"/>
    <w:rsid w:val="004C0AB2"/>
    <w:rsid w:val="004C1E02"/>
    <w:rsid w:val="004C5306"/>
    <w:rsid w:val="004F37FF"/>
    <w:rsid w:val="005024CB"/>
    <w:rsid w:val="0050491C"/>
    <w:rsid w:val="005140A9"/>
    <w:rsid w:val="00522A7B"/>
    <w:rsid w:val="00526F01"/>
    <w:rsid w:val="00547ABF"/>
    <w:rsid w:val="00551135"/>
    <w:rsid w:val="00567300"/>
    <w:rsid w:val="005826DF"/>
    <w:rsid w:val="00584436"/>
    <w:rsid w:val="00594ECE"/>
    <w:rsid w:val="005A5CF0"/>
    <w:rsid w:val="005B39AF"/>
    <w:rsid w:val="005B71AE"/>
    <w:rsid w:val="005D0697"/>
    <w:rsid w:val="005D757F"/>
    <w:rsid w:val="005F4030"/>
    <w:rsid w:val="00606B0D"/>
    <w:rsid w:val="0064132A"/>
    <w:rsid w:val="00641CB0"/>
    <w:rsid w:val="00656280"/>
    <w:rsid w:val="0066084E"/>
    <w:rsid w:val="00685AE1"/>
    <w:rsid w:val="00694295"/>
    <w:rsid w:val="006B6960"/>
    <w:rsid w:val="006D1C0F"/>
    <w:rsid w:val="006E0C36"/>
    <w:rsid w:val="006E195E"/>
    <w:rsid w:val="006E6304"/>
    <w:rsid w:val="006F3CCE"/>
    <w:rsid w:val="007043B8"/>
    <w:rsid w:val="0071369C"/>
    <w:rsid w:val="00714E4D"/>
    <w:rsid w:val="00726072"/>
    <w:rsid w:val="007407B5"/>
    <w:rsid w:val="007468FE"/>
    <w:rsid w:val="0077244F"/>
    <w:rsid w:val="007B0F47"/>
    <w:rsid w:val="007C2387"/>
    <w:rsid w:val="007C62BB"/>
    <w:rsid w:val="007D2A73"/>
    <w:rsid w:val="007E1966"/>
    <w:rsid w:val="007E347E"/>
    <w:rsid w:val="008147F1"/>
    <w:rsid w:val="00851673"/>
    <w:rsid w:val="00856E8A"/>
    <w:rsid w:val="008713DD"/>
    <w:rsid w:val="0088089E"/>
    <w:rsid w:val="00882928"/>
    <w:rsid w:val="0089545D"/>
    <w:rsid w:val="008B1535"/>
    <w:rsid w:val="008D1D3B"/>
    <w:rsid w:val="008E043C"/>
    <w:rsid w:val="008E5402"/>
    <w:rsid w:val="008F08DC"/>
    <w:rsid w:val="00922DB3"/>
    <w:rsid w:val="00927BB1"/>
    <w:rsid w:val="00931BB1"/>
    <w:rsid w:val="00935100"/>
    <w:rsid w:val="009468B2"/>
    <w:rsid w:val="00952C81"/>
    <w:rsid w:val="00955B6B"/>
    <w:rsid w:val="00961F1C"/>
    <w:rsid w:val="00980627"/>
    <w:rsid w:val="009823E4"/>
    <w:rsid w:val="0098316C"/>
    <w:rsid w:val="009961F7"/>
    <w:rsid w:val="009C0ED1"/>
    <w:rsid w:val="009C2D25"/>
    <w:rsid w:val="009D237F"/>
    <w:rsid w:val="009E7547"/>
    <w:rsid w:val="00A23CBB"/>
    <w:rsid w:val="00A44BAF"/>
    <w:rsid w:val="00A45387"/>
    <w:rsid w:val="00A46918"/>
    <w:rsid w:val="00A522E2"/>
    <w:rsid w:val="00A73009"/>
    <w:rsid w:val="00A74931"/>
    <w:rsid w:val="00A80D00"/>
    <w:rsid w:val="00AD46FC"/>
    <w:rsid w:val="00AD7F9C"/>
    <w:rsid w:val="00AE0FE5"/>
    <w:rsid w:val="00AE786E"/>
    <w:rsid w:val="00AF63AD"/>
    <w:rsid w:val="00B003E9"/>
    <w:rsid w:val="00B17FF5"/>
    <w:rsid w:val="00B35156"/>
    <w:rsid w:val="00B362CE"/>
    <w:rsid w:val="00B41997"/>
    <w:rsid w:val="00B84BAB"/>
    <w:rsid w:val="00B91FB8"/>
    <w:rsid w:val="00BA095F"/>
    <w:rsid w:val="00BA3BA6"/>
    <w:rsid w:val="00BD6350"/>
    <w:rsid w:val="00BE0BB6"/>
    <w:rsid w:val="00BF3535"/>
    <w:rsid w:val="00BF48F5"/>
    <w:rsid w:val="00BF7A32"/>
    <w:rsid w:val="00C050D4"/>
    <w:rsid w:val="00C07BFC"/>
    <w:rsid w:val="00C17B5C"/>
    <w:rsid w:val="00C21472"/>
    <w:rsid w:val="00C30C0E"/>
    <w:rsid w:val="00C325F0"/>
    <w:rsid w:val="00C43B8C"/>
    <w:rsid w:val="00C617E6"/>
    <w:rsid w:val="00C94FCF"/>
    <w:rsid w:val="00CA02DE"/>
    <w:rsid w:val="00CA0852"/>
    <w:rsid w:val="00CC0674"/>
    <w:rsid w:val="00CC1435"/>
    <w:rsid w:val="00CC2239"/>
    <w:rsid w:val="00CF47BE"/>
    <w:rsid w:val="00D02B17"/>
    <w:rsid w:val="00D13184"/>
    <w:rsid w:val="00D229F6"/>
    <w:rsid w:val="00D37220"/>
    <w:rsid w:val="00D70D3A"/>
    <w:rsid w:val="00D7510A"/>
    <w:rsid w:val="00D7753F"/>
    <w:rsid w:val="00D77834"/>
    <w:rsid w:val="00D97D1B"/>
    <w:rsid w:val="00DA0AE1"/>
    <w:rsid w:val="00DD23AB"/>
    <w:rsid w:val="00DE3DD7"/>
    <w:rsid w:val="00DE6D2A"/>
    <w:rsid w:val="00DE6D8A"/>
    <w:rsid w:val="00E013F8"/>
    <w:rsid w:val="00E409DD"/>
    <w:rsid w:val="00E41660"/>
    <w:rsid w:val="00E42CD5"/>
    <w:rsid w:val="00E43A6D"/>
    <w:rsid w:val="00E44D4A"/>
    <w:rsid w:val="00E47BCE"/>
    <w:rsid w:val="00E51A30"/>
    <w:rsid w:val="00E52687"/>
    <w:rsid w:val="00E532B5"/>
    <w:rsid w:val="00E65766"/>
    <w:rsid w:val="00E727B6"/>
    <w:rsid w:val="00E775BB"/>
    <w:rsid w:val="00E864A6"/>
    <w:rsid w:val="00EA3744"/>
    <w:rsid w:val="00EA74AA"/>
    <w:rsid w:val="00EB034D"/>
    <w:rsid w:val="00EC0E5F"/>
    <w:rsid w:val="00ED3D69"/>
    <w:rsid w:val="00EE4787"/>
    <w:rsid w:val="00EE5121"/>
    <w:rsid w:val="00F17AB9"/>
    <w:rsid w:val="00F56E44"/>
    <w:rsid w:val="00FA680F"/>
    <w:rsid w:val="00FC3AED"/>
    <w:rsid w:val="00FF4347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BD664"/>
  <w15:docId w15:val="{2A3D4D51-8F2B-4619-8868-262D931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granada.e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untadeandalucia.es/organismos/turismoregeneracionjusticiayadministracionlocal/consejeria/adscritos/epgtd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d@beonww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opcspaingranada.com/index.php?seccion=registr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ranadaconventionbureau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4</cp:revision>
  <dcterms:created xsi:type="dcterms:W3CDTF">2021-01-25T08:38:00Z</dcterms:created>
  <dcterms:modified xsi:type="dcterms:W3CDTF">2021-01-25T09:51:00Z</dcterms:modified>
</cp:coreProperties>
</file>