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E99D" w14:textId="77777777" w:rsidR="00CA0852" w:rsidRDefault="00CA0852" w:rsidP="00C30C0E">
      <w:pPr>
        <w:spacing w:after="0" w:line="240" w:lineRule="auto"/>
        <w:rPr>
          <w:color w:val="FF0000"/>
          <w:sz w:val="20"/>
          <w:szCs w:val="20"/>
        </w:rPr>
      </w:pPr>
      <w:bookmarkStart w:id="0" w:name="_Hlk528048175"/>
    </w:p>
    <w:p w14:paraId="0FA13134" w14:textId="77777777" w:rsidR="00C30C0E" w:rsidRDefault="00C30C0E" w:rsidP="00C30C0E">
      <w:pPr>
        <w:spacing w:after="0" w:line="240" w:lineRule="auto"/>
        <w:rPr>
          <w:color w:val="FF0000"/>
          <w:sz w:val="20"/>
          <w:szCs w:val="20"/>
        </w:rPr>
      </w:pPr>
    </w:p>
    <w:p w14:paraId="69FA6ECD" w14:textId="611183F9" w:rsidR="00C30C0E" w:rsidRDefault="00880099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“Hagamos que el futuro sea sostenible”</w:t>
      </w:r>
      <w:r w:rsidR="00B81C05">
        <w:rPr>
          <w:bCs/>
          <w:sz w:val="24"/>
          <w:szCs w:val="24"/>
          <w:u w:val="single"/>
        </w:rPr>
        <w:t xml:space="preserve"> </w:t>
      </w:r>
    </w:p>
    <w:p w14:paraId="7800E482" w14:textId="589EBA9D" w:rsidR="00321F13" w:rsidRDefault="00321F13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Cantabria 17, 18 y 19 de febrero</w:t>
      </w:r>
    </w:p>
    <w:p w14:paraId="355D0806" w14:textId="77777777" w:rsidR="00E42CD5" w:rsidRPr="00E42CD5" w:rsidRDefault="00E42CD5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</w:p>
    <w:p w14:paraId="5C1ED2D6" w14:textId="0BC21719" w:rsidR="001D00D2" w:rsidRDefault="001A6292" w:rsidP="001A6292">
      <w:pPr>
        <w:jc w:val="center"/>
        <w:rPr>
          <w:b/>
          <w:sz w:val="32"/>
          <w:szCs w:val="32"/>
        </w:rPr>
      </w:pPr>
      <w:bookmarkStart w:id="1" w:name="_Hlk59113188"/>
      <w:r>
        <w:rPr>
          <w:b/>
          <w:sz w:val="40"/>
          <w:szCs w:val="40"/>
        </w:rPr>
        <w:t xml:space="preserve">Destinos sostenibles el eje del 34 congreso nacional de </w:t>
      </w:r>
      <w:r w:rsidR="008368A7">
        <w:rPr>
          <w:b/>
          <w:sz w:val="40"/>
          <w:szCs w:val="40"/>
        </w:rPr>
        <w:t xml:space="preserve">OPC España </w:t>
      </w:r>
    </w:p>
    <w:bookmarkEnd w:id="0"/>
    <w:p w14:paraId="161374EC" w14:textId="0AE67222" w:rsidR="00C147B8" w:rsidRPr="00472859" w:rsidRDefault="004801E0" w:rsidP="00C147B8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OPC España ha presentado en FITUR su</w:t>
      </w:r>
      <w:r w:rsidR="008E0EA2" w:rsidRPr="00472859">
        <w:rPr>
          <w:b/>
          <w:bCs/>
          <w:sz w:val="24"/>
          <w:szCs w:val="24"/>
        </w:rPr>
        <w:t xml:space="preserve"> 34 </w:t>
      </w:r>
      <w:r w:rsidR="00C859EF">
        <w:rPr>
          <w:b/>
          <w:bCs/>
          <w:sz w:val="24"/>
          <w:szCs w:val="24"/>
        </w:rPr>
        <w:t>co</w:t>
      </w:r>
      <w:r w:rsidR="008E0EA2" w:rsidRPr="00472859">
        <w:rPr>
          <w:b/>
          <w:bCs/>
          <w:sz w:val="24"/>
          <w:szCs w:val="24"/>
        </w:rPr>
        <w:t>ngreso nacional</w:t>
      </w:r>
      <w:r w:rsidR="00174E11">
        <w:rPr>
          <w:b/>
          <w:bCs/>
          <w:sz w:val="24"/>
          <w:szCs w:val="24"/>
        </w:rPr>
        <w:t>,</w:t>
      </w:r>
      <w:r w:rsidR="008E0EA2" w:rsidRPr="00472859">
        <w:rPr>
          <w:b/>
          <w:bCs/>
          <w:sz w:val="24"/>
          <w:szCs w:val="24"/>
        </w:rPr>
        <w:t xml:space="preserve"> </w:t>
      </w:r>
      <w:r w:rsidR="00C71E93">
        <w:rPr>
          <w:b/>
          <w:bCs/>
          <w:sz w:val="24"/>
          <w:szCs w:val="24"/>
        </w:rPr>
        <w:t xml:space="preserve">que </w:t>
      </w:r>
      <w:r w:rsidR="008E0EA2" w:rsidRPr="00472859">
        <w:rPr>
          <w:b/>
          <w:bCs/>
          <w:sz w:val="24"/>
          <w:szCs w:val="24"/>
        </w:rPr>
        <w:t>se celebrará en Cantabria del 17 al 19 de febrero</w:t>
      </w:r>
      <w:r w:rsidR="001A56CD">
        <w:rPr>
          <w:b/>
          <w:bCs/>
          <w:sz w:val="24"/>
          <w:szCs w:val="24"/>
        </w:rPr>
        <w:t xml:space="preserve"> bajo el eje</w:t>
      </w:r>
      <w:r w:rsidR="001A6292">
        <w:rPr>
          <w:b/>
          <w:bCs/>
          <w:sz w:val="24"/>
          <w:szCs w:val="24"/>
        </w:rPr>
        <w:t xml:space="preserve"> destinos sostenibles</w:t>
      </w:r>
      <w:r w:rsidR="00174E11">
        <w:rPr>
          <w:b/>
          <w:bCs/>
          <w:sz w:val="24"/>
          <w:szCs w:val="24"/>
        </w:rPr>
        <w:t>.</w:t>
      </w:r>
    </w:p>
    <w:p w14:paraId="5E56CF21" w14:textId="0C0EE61B" w:rsidR="00C147B8" w:rsidRPr="00472859" w:rsidRDefault="009C060C" w:rsidP="00C147B8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 la presentación h</w:t>
      </w:r>
      <w:r w:rsidR="00322430">
        <w:rPr>
          <w:b/>
          <w:bCs/>
          <w:sz w:val="24"/>
          <w:szCs w:val="24"/>
        </w:rPr>
        <w:t xml:space="preserve">a intervenido </w:t>
      </w:r>
      <w:r w:rsidR="002C112F">
        <w:rPr>
          <w:b/>
          <w:bCs/>
          <w:sz w:val="24"/>
          <w:szCs w:val="24"/>
        </w:rPr>
        <w:t>la directora</w:t>
      </w:r>
      <w:r>
        <w:rPr>
          <w:b/>
          <w:bCs/>
          <w:sz w:val="24"/>
          <w:szCs w:val="24"/>
        </w:rPr>
        <w:t xml:space="preserve"> </w:t>
      </w:r>
      <w:r w:rsidR="00080803">
        <w:rPr>
          <w:b/>
          <w:bCs/>
          <w:sz w:val="24"/>
          <w:szCs w:val="24"/>
        </w:rPr>
        <w:t>General</w:t>
      </w:r>
      <w:r w:rsidR="002C112F">
        <w:rPr>
          <w:b/>
          <w:bCs/>
          <w:sz w:val="24"/>
          <w:szCs w:val="24"/>
        </w:rPr>
        <w:t xml:space="preserve"> de Turismo del Gobierno de Cantabria, Marta Barca;</w:t>
      </w:r>
      <w:r w:rsidR="00322430" w:rsidRPr="00322430">
        <w:rPr>
          <w:b/>
          <w:bCs/>
          <w:sz w:val="24"/>
          <w:szCs w:val="24"/>
        </w:rPr>
        <w:t xml:space="preserve"> la alcaldesa de Santander, Gema Igual; la presidenta de OPC España, Matilde Almandoz; y el presidente de OPCE Cantabria, Rafael Gutiérrez.</w:t>
      </w:r>
    </w:p>
    <w:p w14:paraId="10698460" w14:textId="38268EFF" w:rsidR="00DA7710" w:rsidRPr="00472859" w:rsidRDefault="005A517D" w:rsidP="00C147B8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 han anunciado las </w:t>
      </w:r>
      <w:r w:rsidR="00134943">
        <w:rPr>
          <w:b/>
          <w:bCs/>
          <w:sz w:val="24"/>
          <w:szCs w:val="24"/>
        </w:rPr>
        <w:t xml:space="preserve">diferentes </w:t>
      </w:r>
      <w:r>
        <w:rPr>
          <w:b/>
          <w:bCs/>
          <w:sz w:val="24"/>
          <w:szCs w:val="24"/>
        </w:rPr>
        <w:t>sedes que formarán parte d</w:t>
      </w:r>
      <w:r w:rsidR="00134943">
        <w:rPr>
          <w:b/>
          <w:bCs/>
          <w:sz w:val="24"/>
          <w:szCs w:val="24"/>
        </w:rPr>
        <w:t>el</w:t>
      </w:r>
      <w:r>
        <w:rPr>
          <w:b/>
          <w:bCs/>
          <w:sz w:val="24"/>
          <w:szCs w:val="24"/>
        </w:rPr>
        <w:t xml:space="preserve"> congreso </w:t>
      </w:r>
      <w:r w:rsidR="00D771AD">
        <w:rPr>
          <w:b/>
          <w:bCs/>
          <w:sz w:val="24"/>
          <w:szCs w:val="24"/>
        </w:rPr>
        <w:t xml:space="preserve">y las medidas sostenibles y sanitarias </w:t>
      </w:r>
      <w:r>
        <w:rPr>
          <w:b/>
          <w:bCs/>
          <w:sz w:val="24"/>
          <w:szCs w:val="24"/>
        </w:rPr>
        <w:t>que</w:t>
      </w:r>
      <w:r w:rsidR="00D771AD">
        <w:rPr>
          <w:b/>
          <w:bCs/>
          <w:sz w:val="24"/>
          <w:szCs w:val="24"/>
        </w:rPr>
        <w:t xml:space="preserve"> respaldarán </w:t>
      </w:r>
      <w:r w:rsidR="005679DC">
        <w:rPr>
          <w:b/>
          <w:bCs/>
          <w:sz w:val="24"/>
          <w:szCs w:val="24"/>
        </w:rPr>
        <w:t>el evento.</w:t>
      </w:r>
    </w:p>
    <w:bookmarkEnd w:id="1"/>
    <w:p w14:paraId="0DB802A8" w14:textId="49AAFEA6" w:rsidR="00A84761" w:rsidRDefault="00346EC2" w:rsidP="00C147B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FITUR ha sido el escenario </w:t>
      </w:r>
      <w:r w:rsidR="000F444D">
        <w:rPr>
          <w:b/>
          <w:bCs/>
          <w:sz w:val="24"/>
          <w:szCs w:val="24"/>
        </w:rPr>
        <w:t>para</w:t>
      </w:r>
      <w:r w:rsidR="00276B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la presentación de la 34 edición del </w:t>
      </w:r>
      <w:r w:rsidR="00230084">
        <w:rPr>
          <w:b/>
          <w:bCs/>
          <w:sz w:val="24"/>
          <w:szCs w:val="24"/>
        </w:rPr>
        <w:t xml:space="preserve">congreso nacional de los organizadores profesionales de </w:t>
      </w:r>
      <w:r w:rsidR="000F56E6">
        <w:rPr>
          <w:b/>
          <w:bCs/>
          <w:sz w:val="24"/>
          <w:szCs w:val="24"/>
        </w:rPr>
        <w:t>c</w:t>
      </w:r>
      <w:r w:rsidR="00230084">
        <w:rPr>
          <w:b/>
          <w:bCs/>
          <w:sz w:val="24"/>
          <w:szCs w:val="24"/>
        </w:rPr>
        <w:t>ongresos (OPC</w:t>
      </w:r>
      <w:r w:rsidR="00230084" w:rsidRPr="00836513">
        <w:rPr>
          <w:b/>
          <w:bCs/>
          <w:sz w:val="24"/>
          <w:szCs w:val="24"/>
        </w:rPr>
        <w:t>)</w:t>
      </w:r>
      <w:r w:rsidR="00276B3B" w:rsidRPr="00836513">
        <w:rPr>
          <w:b/>
          <w:bCs/>
          <w:sz w:val="24"/>
          <w:szCs w:val="24"/>
        </w:rPr>
        <w:t xml:space="preserve">. </w:t>
      </w:r>
      <w:r w:rsidR="00FB6D4B" w:rsidRPr="00836513">
        <w:rPr>
          <w:b/>
          <w:bCs/>
          <w:sz w:val="24"/>
          <w:szCs w:val="24"/>
        </w:rPr>
        <w:t xml:space="preserve">Esta cita anual </w:t>
      </w:r>
      <w:r w:rsidR="00782353" w:rsidRPr="00836513">
        <w:rPr>
          <w:b/>
          <w:bCs/>
          <w:sz w:val="24"/>
          <w:szCs w:val="24"/>
        </w:rPr>
        <w:t>s</w:t>
      </w:r>
      <w:r w:rsidR="008F54B5" w:rsidRPr="00836513">
        <w:rPr>
          <w:b/>
          <w:bCs/>
          <w:sz w:val="24"/>
          <w:szCs w:val="24"/>
        </w:rPr>
        <w:t xml:space="preserve">e desarrollará </w:t>
      </w:r>
      <w:r w:rsidR="00FB6D4B" w:rsidRPr="00836513">
        <w:rPr>
          <w:b/>
          <w:bCs/>
          <w:sz w:val="24"/>
          <w:szCs w:val="24"/>
        </w:rPr>
        <w:t xml:space="preserve">en Cantabria </w:t>
      </w:r>
      <w:r w:rsidR="008F54B5" w:rsidRPr="00836513">
        <w:rPr>
          <w:b/>
          <w:bCs/>
          <w:sz w:val="24"/>
          <w:szCs w:val="24"/>
        </w:rPr>
        <w:t>los días 17, 18 y 19 de febrero</w:t>
      </w:r>
      <w:r w:rsidR="00FB6D4B" w:rsidRPr="00836513">
        <w:rPr>
          <w:b/>
          <w:bCs/>
          <w:sz w:val="24"/>
          <w:szCs w:val="24"/>
        </w:rPr>
        <w:t xml:space="preserve"> bajo la premisa “Hagamos que el futuro sea sostenible” y </w:t>
      </w:r>
      <w:r w:rsidR="00782353" w:rsidRPr="00836513">
        <w:rPr>
          <w:b/>
          <w:bCs/>
          <w:sz w:val="24"/>
          <w:szCs w:val="24"/>
        </w:rPr>
        <w:t>contará co</w:t>
      </w:r>
      <w:r w:rsidR="00A84761" w:rsidRPr="00836513">
        <w:rPr>
          <w:b/>
          <w:bCs/>
          <w:sz w:val="24"/>
          <w:szCs w:val="24"/>
        </w:rPr>
        <w:t>n l</w:t>
      </w:r>
      <w:r w:rsidR="00CA7206" w:rsidRPr="00836513">
        <w:rPr>
          <w:b/>
          <w:bCs/>
          <w:sz w:val="24"/>
          <w:szCs w:val="24"/>
        </w:rPr>
        <w:t xml:space="preserve">a sostenibilidad </w:t>
      </w:r>
      <w:r w:rsidR="00A84761" w:rsidRPr="00836513">
        <w:rPr>
          <w:b/>
          <w:bCs/>
          <w:sz w:val="24"/>
          <w:szCs w:val="24"/>
        </w:rPr>
        <w:t xml:space="preserve">como </w:t>
      </w:r>
      <w:r w:rsidR="00CA7206" w:rsidRPr="00836513">
        <w:rPr>
          <w:b/>
          <w:bCs/>
          <w:sz w:val="24"/>
          <w:szCs w:val="24"/>
        </w:rPr>
        <w:t>eje principal.</w:t>
      </w:r>
      <w:r w:rsidR="00CA7206" w:rsidRPr="00BA2F11">
        <w:rPr>
          <w:sz w:val="24"/>
          <w:szCs w:val="24"/>
        </w:rPr>
        <w:t xml:space="preserve"> </w:t>
      </w:r>
    </w:p>
    <w:p w14:paraId="3BAB131C" w14:textId="4F7E7AF1" w:rsidR="001B563B" w:rsidRDefault="001B563B" w:rsidP="001B563B">
      <w:pPr>
        <w:jc w:val="both"/>
        <w:rPr>
          <w:sz w:val="24"/>
          <w:szCs w:val="24"/>
        </w:rPr>
      </w:pPr>
      <w:r w:rsidRPr="007D78E3">
        <w:rPr>
          <w:sz w:val="24"/>
          <w:szCs w:val="24"/>
        </w:rPr>
        <w:t>El acto de presentación ha tenido lugar</w:t>
      </w:r>
      <w:r w:rsidR="007D78E3" w:rsidRPr="007D78E3">
        <w:rPr>
          <w:sz w:val="24"/>
          <w:szCs w:val="24"/>
        </w:rPr>
        <w:t xml:space="preserve"> en la mañana de hoy</w:t>
      </w:r>
      <w:r w:rsidRPr="007D78E3">
        <w:rPr>
          <w:sz w:val="24"/>
          <w:szCs w:val="24"/>
        </w:rPr>
        <w:t xml:space="preserve"> en el stand del Gobierno de Cantabria</w:t>
      </w:r>
      <w:r w:rsidR="007D78E3" w:rsidRPr="007D78E3">
        <w:rPr>
          <w:sz w:val="24"/>
          <w:szCs w:val="24"/>
        </w:rPr>
        <w:t xml:space="preserve"> en FITUR ubicado en el p</w:t>
      </w:r>
      <w:r w:rsidRPr="007D78E3">
        <w:rPr>
          <w:sz w:val="24"/>
          <w:szCs w:val="24"/>
        </w:rPr>
        <w:t>abellón 9</w:t>
      </w:r>
      <w:r w:rsidR="007D78E3" w:rsidRPr="007D78E3">
        <w:rPr>
          <w:sz w:val="24"/>
          <w:szCs w:val="24"/>
        </w:rPr>
        <w:t xml:space="preserve"> (s</w:t>
      </w:r>
      <w:r w:rsidRPr="007D78E3">
        <w:rPr>
          <w:sz w:val="24"/>
          <w:szCs w:val="24"/>
        </w:rPr>
        <w:t>tand 9C08)</w:t>
      </w:r>
      <w:r w:rsidR="007D78E3" w:rsidRPr="007D78E3">
        <w:rPr>
          <w:sz w:val="24"/>
          <w:szCs w:val="24"/>
        </w:rPr>
        <w:t>. En la presentación h</w:t>
      </w:r>
      <w:r w:rsidRPr="007D78E3">
        <w:rPr>
          <w:sz w:val="24"/>
          <w:szCs w:val="24"/>
        </w:rPr>
        <w:t xml:space="preserve">a intervenido </w:t>
      </w:r>
      <w:r w:rsidR="002C112F" w:rsidRPr="002C112F">
        <w:rPr>
          <w:sz w:val="24"/>
          <w:szCs w:val="24"/>
        </w:rPr>
        <w:t xml:space="preserve">la directora </w:t>
      </w:r>
      <w:r w:rsidR="008167DC">
        <w:rPr>
          <w:sz w:val="24"/>
          <w:szCs w:val="24"/>
        </w:rPr>
        <w:t xml:space="preserve">General </w:t>
      </w:r>
      <w:r w:rsidR="002C112F" w:rsidRPr="002C112F">
        <w:rPr>
          <w:sz w:val="24"/>
          <w:szCs w:val="24"/>
        </w:rPr>
        <w:t>de Turismo del Gobierno de Cantabria, Marta Barca</w:t>
      </w:r>
      <w:r w:rsidR="002C112F">
        <w:rPr>
          <w:sz w:val="24"/>
          <w:szCs w:val="24"/>
        </w:rPr>
        <w:t>;</w:t>
      </w:r>
      <w:r w:rsidRPr="007D78E3">
        <w:rPr>
          <w:sz w:val="24"/>
          <w:szCs w:val="24"/>
        </w:rPr>
        <w:t xml:space="preserve"> la alcaldesa de Santander, Gema Igual; la presidenta de OPC España, Matilde Almandoz; y el presidente de OPCE Cantabria, Rafael Gutiérrez.</w:t>
      </w:r>
    </w:p>
    <w:p w14:paraId="3591DE7D" w14:textId="784CAE11" w:rsidR="00735DD8" w:rsidRPr="00735DD8" w:rsidRDefault="006B19D8" w:rsidP="00735D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el acto se han presentado las diferentes sedes que formarán </w:t>
      </w:r>
      <w:r w:rsidR="009A3DFB">
        <w:rPr>
          <w:sz w:val="24"/>
          <w:szCs w:val="24"/>
        </w:rPr>
        <w:t xml:space="preserve">parte de este </w:t>
      </w:r>
      <w:r w:rsidR="009A3DFB" w:rsidRPr="001F6A2A">
        <w:rPr>
          <w:b/>
          <w:bCs/>
          <w:sz w:val="24"/>
          <w:szCs w:val="24"/>
        </w:rPr>
        <w:t>congreso</w:t>
      </w:r>
      <w:r w:rsidR="00AB0D15" w:rsidRPr="001F6A2A">
        <w:rPr>
          <w:b/>
          <w:bCs/>
          <w:sz w:val="24"/>
          <w:szCs w:val="24"/>
        </w:rPr>
        <w:t xml:space="preserve"> de carácter</w:t>
      </w:r>
      <w:r w:rsidR="009A3DFB" w:rsidRPr="001F6A2A">
        <w:rPr>
          <w:b/>
          <w:bCs/>
          <w:sz w:val="24"/>
          <w:szCs w:val="24"/>
        </w:rPr>
        <w:t xml:space="preserve"> </w:t>
      </w:r>
      <w:proofErr w:type="spellStart"/>
      <w:r w:rsidR="009A3DFB" w:rsidRPr="001F6A2A">
        <w:rPr>
          <w:b/>
          <w:bCs/>
          <w:sz w:val="24"/>
          <w:szCs w:val="24"/>
        </w:rPr>
        <w:t>multisede</w:t>
      </w:r>
      <w:proofErr w:type="spellEnd"/>
      <w:r w:rsidR="003F7C7A">
        <w:rPr>
          <w:sz w:val="24"/>
          <w:szCs w:val="24"/>
        </w:rPr>
        <w:t>. E</w:t>
      </w:r>
      <w:r w:rsidR="007D78E3">
        <w:rPr>
          <w:sz w:val="24"/>
          <w:szCs w:val="24"/>
        </w:rPr>
        <w:t>ntre ellas</w:t>
      </w:r>
      <w:r w:rsidR="003F7C7A">
        <w:rPr>
          <w:sz w:val="24"/>
          <w:szCs w:val="24"/>
        </w:rPr>
        <w:t>, e</w:t>
      </w:r>
      <w:r w:rsidR="00AB0D15">
        <w:rPr>
          <w:sz w:val="24"/>
          <w:szCs w:val="24"/>
        </w:rPr>
        <w:t xml:space="preserve">l </w:t>
      </w:r>
      <w:r w:rsidR="00AB0D15" w:rsidRPr="001F6A2A">
        <w:rPr>
          <w:b/>
          <w:bCs/>
          <w:sz w:val="24"/>
          <w:szCs w:val="24"/>
        </w:rPr>
        <w:t>P</w:t>
      </w:r>
      <w:r w:rsidR="00735DD8" w:rsidRPr="001F6A2A">
        <w:rPr>
          <w:b/>
          <w:bCs/>
          <w:sz w:val="24"/>
          <w:szCs w:val="24"/>
        </w:rPr>
        <w:t>araninfo Magdalena</w:t>
      </w:r>
      <w:r w:rsidR="00941C99">
        <w:rPr>
          <w:sz w:val="24"/>
          <w:szCs w:val="24"/>
        </w:rPr>
        <w:t xml:space="preserve"> que fue</w:t>
      </w:r>
      <w:r w:rsidR="00AB0D15">
        <w:rPr>
          <w:sz w:val="24"/>
          <w:szCs w:val="24"/>
        </w:rPr>
        <w:t xml:space="preserve"> </w:t>
      </w:r>
      <w:r w:rsidR="007C50F5" w:rsidRPr="00735DD8">
        <w:rPr>
          <w:sz w:val="24"/>
          <w:szCs w:val="24"/>
        </w:rPr>
        <w:t>construido en los años treinta por González de Riancho en un estilo racionalista</w:t>
      </w:r>
      <w:r w:rsidR="00941C99">
        <w:rPr>
          <w:sz w:val="24"/>
          <w:szCs w:val="24"/>
        </w:rPr>
        <w:t xml:space="preserve"> y </w:t>
      </w:r>
      <w:r w:rsidR="003F7C7A">
        <w:rPr>
          <w:sz w:val="24"/>
          <w:szCs w:val="24"/>
        </w:rPr>
        <w:t xml:space="preserve">que </w:t>
      </w:r>
      <w:r w:rsidR="007C50F5">
        <w:rPr>
          <w:sz w:val="24"/>
          <w:szCs w:val="24"/>
        </w:rPr>
        <w:t>se enc</w:t>
      </w:r>
      <w:r w:rsidR="003F7C7A">
        <w:rPr>
          <w:sz w:val="24"/>
          <w:szCs w:val="24"/>
        </w:rPr>
        <w:t>uentra situado</w:t>
      </w:r>
      <w:r w:rsidR="00735DD8" w:rsidRPr="00735DD8">
        <w:rPr>
          <w:sz w:val="24"/>
          <w:szCs w:val="24"/>
        </w:rPr>
        <w:t xml:space="preserve"> en la </w:t>
      </w:r>
      <w:r w:rsidR="007962EF">
        <w:rPr>
          <w:sz w:val="24"/>
          <w:szCs w:val="24"/>
        </w:rPr>
        <w:t>p</w:t>
      </w:r>
      <w:r w:rsidR="00735DD8" w:rsidRPr="00735DD8">
        <w:rPr>
          <w:sz w:val="24"/>
          <w:szCs w:val="24"/>
        </w:rPr>
        <w:t>enínsula de la Magdalena</w:t>
      </w:r>
      <w:r w:rsidR="00941C99">
        <w:rPr>
          <w:sz w:val="24"/>
          <w:szCs w:val="24"/>
        </w:rPr>
        <w:t>. E</w:t>
      </w:r>
      <w:r w:rsidR="003F7C7A">
        <w:rPr>
          <w:sz w:val="24"/>
          <w:szCs w:val="24"/>
        </w:rPr>
        <w:t xml:space="preserve">s </w:t>
      </w:r>
      <w:r w:rsidR="00735DD8" w:rsidRPr="00735DD8">
        <w:rPr>
          <w:sz w:val="24"/>
          <w:szCs w:val="24"/>
        </w:rPr>
        <w:t>punto de referencia de decenas de congresos y eventos públicos cada año en Santander</w:t>
      </w:r>
      <w:r w:rsidR="00941C99">
        <w:rPr>
          <w:sz w:val="24"/>
          <w:szCs w:val="24"/>
        </w:rPr>
        <w:t xml:space="preserve"> y cuenta con una </w:t>
      </w:r>
      <w:r w:rsidR="007962EF">
        <w:rPr>
          <w:sz w:val="24"/>
          <w:szCs w:val="24"/>
        </w:rPr>
        <w:t xml:space="preserve">capacidad para </w:t>
      </w:r>
      <w:r w:rsidR="00735DD8" w:rsidRPr="00735DD8">
        <w:rPr>
          <w:sz w:val="24"/>
          <w:szCs w:val="24"/>
        </w:rPr>
        <w:t>trescientas cincuenta personas</w:t>
      </w:r>
      <w:r w:rsidR="00941C99">
        <w:rPr>
          <w:sz w:val="24"/>
          <w:szCs w:val="24"/>
        </w:rPr>
        <w:t xml:space="preserve">. Este </w:t>
      </w:r>
      <w:r w:rsidR="007962EF">
        <w:rPr>
          <w:sz w:val="24"/>
          <w:szCs w:val="24"/>
        </w:rPr>
        <w:t>s</w:t>
      </w:r>
      <w:r w:rsidR="00735DD8" w:rsidRPr="00735DD8">
        <w:rPr>
          <w:sz w:val="24"/>
          <w:szCs w:val="24"/>
        </w:rPr>
        <w:t xml:space="preserve">erá el </w:t>
      </w:r>
      <w:r w:rsidR="007962EF">
        <w:rPr>
          <w:sz w:val="24"/>
          <w:szCs w:val="24"/>
        </w:rPr>
        <w:t>espacio</w:t>
      </w:r>
      <w:r w:rsidR="00735DD8" w:rsidRPr="00735DD8">
        <w:rPr>
          <w:sz w:val="24"/>
          <w:szCs w:val="24"/>
        </w:rPr>
        <w:t xml:space="preserve"> donde se celebra</w:t>
      </w:r>
      <w:r w:rsidR="007962EF">
        <w:rPr>
          <w:sz w:val="24"/>
          <w:szCs w:val="24"/>
        </w:rPr>
        <w:t>rán</w:t>
      </w:r>
      <w:r w:rsidR="00735DD8" w:rsidRPr="00735DD8">
        <w:rPr>
          <w:sz w:val="24"/>
          <w:szCs w:val="24"/>
        </w:rPr>
        <w:t xml:space="preserve"> las sesiones plenarias del congreso. </w:t>
      </w:r>
      <w:r w:rsidR="003F7C7A" w:rsidRPr="001F6A2A">
        <w:rPr>
          <w:sz w:val="24"/>
          <w:szCs w:val="24"/>
        </w:rPr>
        <w:t xml:space="preserve">El </w:t>
      </w:r>
      <w:r w:rsidR="003F7C7A" w:rsidRPr="001F6A2A">
        <w:rPr>
          <w:b/>
          <w:bCs/>
          <w:sz w:val="24"/>
          <w:szCs w:val="24"/>
        </w:rPr>
        <w:t>C</w:t>
      </w:r>
      <w:r w:rsidR="00735DD8" w:rsidRPr="001F6A2A">
        <w:rPr>
          <w:b/>
          <w:bCs/>
          <w:sz w:val="24"/>
          <w:szCs w:val="24"/>
        </w:rPr>
        <w:t>ampus Comillas</w:t>
      </w:r>
      <w:r w:rsidR="003F7C7A">
        <w:rPr>
          <w:sz w:val="24"/>
          <w:szCs w:val="24"/>
        </w:rPr>
        <w:t>, u</w:t>
      </w:r>
      <w:r w:rsidR="003F7C7A" w:rsidRPr="00735DD8">
        <w:rPr>
          <w:sz w:val="24"/>
          <w:szCs w:val="24"/>
        </w:rPr>
        <w:t>n edificio ecléctico donde se funden los estilos gótico y mudéjar</w:t>
      </w:r>
      <w:r w:rsidR="003F7C7A">
        <w:rPr>
          <w:sz w:val="24"/>
          <w:szCs w:val="24"/>
        </w:rPr>
        <w:t xml:space="preserve"> con interiores de</w:t>
      </w:r>
      <w:r w:rsidR="003F7C7A" w:rsidRPr="00735DD8">
        <w:rPr>
          <w:sz w:val="24"/>
          <w:szCs w:val="24"/>
        </w:rPr>
        <w:t xml:space="preserve"> estética modernista</w:t>
      </w:r>
      <w:r w:rsidR="00E05253">
        <w:rPr>
          <w:sz w:val="24"/>
          <w:szCs w:val="24"/>
        </w:rPr>
        <w:t xml:space="preserve"> </w:t>
      </w:r>
      <w:r w:rsidR="000A0EE0">
        <w:rPr>
          <w:sz w:val="24"/>
          <w:szCs w:val="24"/>
        </w:rPr>
        <w:t xml:space="preserve">que </w:t>
      </w:r>
      <w:r w:rsidR="00E05253">
        <w:rPr>
          <w:sz w:val="24"/>
          <w:szCs w:val="24"/>
        </w:rPr>
        <w:t xml:space="preserve">se sitúa en el </w:t>
      </w:r>
      <w:r w:rsidR="00E05253" w:rsidRPr="00735DD8">
        <w:rPr>
          <w:sz w:val="24"/>
          <w:szCs w:val="24"/>
        </w:rPr>
        <w:t>edificio del Seminario Mayor del Campus de Comillas</w:t>
      </w:r>
      <w:r w:rsidR="000A0EE0">
        <w:rPr>
          <w:sz w:val="24"/>
          <w:szCs w:val="24"/>
        </w:rPr>
        <w:t>. En él s</w:t>
      </w:r>
      <w:r w:rsidR="001F6A2A">
        <w:rPr>
          <w:sz w:val="24"/>
          <w:szCs w:val="24"/>
        </w:rPr>
        <w:t xml:space="preserve">e ubicarán </w:t>
      </w:r>
      <w:r w:rsidR="00735DD8" w:rsidRPr="00735DD8">
        <w:rPr>
          <w:sz w:val="24"/>
          <w:szCs w:val="24"/>
        </w:rPr>
        <w:t>los talleres y</w:t>
      </w:r>
      <w:r w:rsidR="000A0EE0">
        <w:rPr>
          <w:sz w:val="24"/>
          <w:szCs w:val="24"/>
        </w:rPr>
        <w:t xml:space="preserve"> las</w:t>
      </w:r>
      <w:r w:rsidR="00735DD8" w:rsidRPr="00735DD8">
        <w:rPr>
          <w:sz w:val="24"/>
          <w:szCs w:val="24"/>
        </w:rPr>
        <w:t xml:space="preserve"> ponencias específicas </w:t>
      </w:r>
      <w:r w:rsidR="001F6A2A">
        <w:rPr>
          <w:sz w:val="24"/>
          <w:szCs w:val="24"/>
        </w:rPr>
        <w:t>de las</w:t>
      </w:r>
      <w:r w:rsidR="00735DD8" w:rsidRPr="00735DD8">
        <w:rPr>
          <w:sz w:val="24"/>
          <w:szCs w:val="24"/>
        </w:rPr>
        <w:t xml:space="preserve"> sesiones paralelas. </w:t>
      </w:r>
      <w:r w:rsidR="001F6A2A">
        <w:rPr>
          <w:sz w:val="24"/>
          <w:szCs w:val="24"/>
        </w:rPr>
        <w:t>U</w:t>
      </w:r>
      <w:r w:rsidR="00735DD8" w:rsidRPr="00735DD8">
        <w:rPr>
          <w:sz w:val="24"/>
          <w:szCs w:val="24"/>
        </w:rPr>
        <w:t xml:space="preserve">na edificación histórica y elegante que la convierte en un marco incomparable para la organización de eventos y congresos. </w:t>
      </w:r>
      <w:r w:rsidR="001F6A2A">
        <w:rPr>
          <w:sz w:val="24"/>
          <w:szCs w:val="24"/>
        </w:rPr>
        <w:t xml:space="preserve">Y el </w:t>
      </w:r>
      <w:r w:rsidR="00735DD8" w:rsidRPr="000A0EE0">
        <w:rPr>
          <w:b/>
          <w:bCs/>
          <w:sz w:val="24"/>
          <w:szCs w:val="24"/>
        </w:rPr>
        <w:t>Centro Botín</w:t>
      </w:r>
      <w:r w:rsidR="001F6A2A">
        <w:rPr>
          <w:sz w:val="24"/>
          <w:szCs w:val="24"/>
        </w:rPr>
        <w:t xml:space="preserve">, el </w:t>
      </w:r>
      <w:r w:rsidR="00735DD8" w:rsidRPr="00735DD8">
        <w:rPr>
          <w:sz w:val="24"/>
          <w:szCs w:val="24"/>
        </w:rPr>
        <w:t xml:space="preserve">centro de arte diseñado por el arquitecto y premio Pritzker Renzo Piano, en colaboración con Luis Vidal </w:t>
      </w:r>
      <w:r w:rsidR="00003D89">
        <w:rPr>
          <w:sz w:val="24"/>
          <w:szCs w:val="24"/>
        </w:rPr>
        <w:t>y</w:t>
      </w:r>
      <w:r w:rsidR="00735DD8" w:rsidRPr="00735DD8">
        <w:rPr>
          <w:sz w:val="24"/>
          <w:szCs w:val="24"/>
        </w:rPr>
        <w:t xml:space="preserve"> Arquitectos. Situado en voladizo sobre el mar, el edificio no toca tierra y está suspendido sobre pilares y columnas a la altura de las copas de los árboles de los </w:t>
      </w:r>
      <w:r w:rsidR="00003D89">
        <w:rPr>
          <w:sz w:val="24"/>
          <w:szCs w:val="24"/>
        </w:rPr>
        <w:t>j</w:t>
      </w:r>
      <w:r w:rsidR="00735DD8" w:rsidRPr="00735DD8">
        <w:rPr>
          <w:sz w:val="24"/>
          <w:szCs w:val="24"/>
        </w:rPr>
        <w:t>ardines de Pereda</w:t>
      </w:r>
      <w:r w:rsidR="008D0A33">
        <w:rPr>
          <w:sz w:val="24"/>
          <w:szCs w:val="24"/>
        </w:rPr>
        <w:t>. O</w:t>
      </w:r>
      <w:r w:rsidR="00192989">
        <w:rPr>
          <w:sz w:val="24"/>
          <w:szCs w:val="24"/>
        </w:rPr>
        <w:t xml:space="preserve">frece unas </w:t>
      </w:r>
      <w:r w:rsidR="00192989" w:rsidRPr="00735DD8">
        <w:rPr>
          <w:sz w:val="24"/>
          <w:szCs w:val="24"/>
        </w:rPr>
        <w:t xml:space="preserve">vistas únicas de </w:t>
      </w:r>
      <w:r w:rsidR="00192989">
        <w:rPr>
          <w:sz w:val="24"/>
          <w:szCs w:val="24"/>
        </w:rPr>
        <w:t xml:space="preserve">la ciudad de </w:t>
      </w:r>
      <w:r w:rsidR="00192989" w:rsidRPr="00735DD8">
        <w:rPr>
          <w:sz w:val="24"/>
          <w:szCs w:val="24"/>
        </w:rPr>
        <w:t>Santander</w:t>
      </w:r>
      <w:r w:rsidR="008D0A33">
        <w:rPr>
          <w:sz w:val="24"/>
          <w:szCs w:val="24"/>
        </w:rPr>
        <w:t xml:space="preserve"> y e</w:t>
      </w:r>
      <w:r w:rsidR="00735DD8" w:rsidRPr="00735DD8">
        <w:rPr>
          <w:sz w:val="24"/>
          <w:szCs w:val="24"/>
        </w:rPr>
        <w:t xml:space="preserve">n él </w:t>
      </w:r>
      <w:r w:rsidR="00FE488D">
        <w:rPr>
          <w:sz w:val="24"/>
          <w:szCs w:val="24"/>
        </w:rPr>
        <w:t xml:space="preserve">se realizarán </w:t>
      </w:r>
      <w:r w:rsidR="00735DD8" w:rsidRPr="00735DD8">
        <w:rPr>
          <w:sz w:val="24"/>
          <w:szCs w:val="24"/>
        </w:rPr>
        <w:t xml:space="preserve">actividades especialmente diseñadas en coherencia con el programa formativo de creatividad que tienen vinculado a las artes. </w:t>
      </w:r>
    </w:p>
    <w:p w14:paraId="67A9E516" w14:textId="050C0CC8" w:rsidR="005C0A22" w:rsidRDefault="006E0347" w:rsidP="00C147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la presentación </w:t>
      </w:r>
      <w:r w:rsidR="00192989">
        <w:rPr>
          <w:sz w:val="24"/>
          <w:szCs w:val="24"/>
        </w:rPr>
        <w:t xml:space="preserve">también </w:t>
      </w:r>
      <w:r>
        <w:rPr>
          <w:sz w:val="24"/>
          <w:szCs w:val="24"/>
        </w:rPr>
        <w:t>se ha</w:t>
      </w:r>
      <w:r w:rsidR="008E0B2C">
        <w:rPr>
          <w:sz w:val="24"/>
          <w:szCs w:val="24"/>
        </w:rPr>
        <w:t xml:space="preserve"> avanzado información en lo referente </w:t>
      </w:r>
      <w:r>
        <w:rPr>
          <w:sz w:val="24"/>
          <w:szCs w:val="24"/>
        </w:rPr>
        <w:t xml:space="preserve">al </w:t>
      </w:r>
      <w:r w:rsidRPr="008D0A33">
        <w:rPr>
          <w:b/>
          <w:bCs/>
          <w:sz w:val="24"/>
          <w:szCs w:val="24"/>
        </w:rPr>
        <w:t>carácter sostenible del encuentro</w:t>
      </w:r>
      <w:r w:rsidR="00192989">
        <w:rPr>
          <w:sz w:val="24"/>
          <w:szCs w:val="24"/>
        </w:rPr>
        <w:t xml:space="preserve"> y se han presentado </w:t>
      </w:r>
      <w:r w:rsidR="00D2394D">
        <w:rPr>
          <w:sz w:val="24"/>
          <w:szCs w:val="24"/>
        </w:rPr>
        <w:t>diferentes</w:t>
      </w:r>
      <w:r w:rsidR="001929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medidas </w:t>
      </w:r>
      <w:r w:rsidR="008E0B2C">
        <w:rPr>
          <w:sz w:val="24"/>
          <w:szCs w:val="24"/>
        </w:rPr>
        <w:t>a cerca del</w:t>
      </w:r>
      <w:r w:rsidR="00E95846">
        <w:rPr>
          <w:sz w:val="24"/>
          <w:szCs w:val="24"/>
        </w:rPr>
        <w:t xml:space="preserve"> </w:t>
      </w:r>
      <w:r w:rsidR="002B4C8B">
        <w:rPr>
          <w:sz w:val="24"/>
          <w:szCs w:val="24"/>
        </w:rPr>
        <w:t>traslado y</w:t>
      </w:r>
      <w:r w:rsidR="008E0B2C">
        <w:rPr>
          <w:sz w:val="24"/>
          <w:szCs w:val="24"/>
        </w:rPr>
        <w:t xml:space="preserve"> </w:t>
      </w:r>
      <w:r w:rsidR="008D0A33">
        <w:rPr>
          <w:sz w:val="24"/>
          <w:szCs w:val="24"/>
        </w:rPr>
        <w:t>la</w:t>
      </w:r>
      <w:r w:rsidR="002B4C8B">
        <w:rPr>
          <w:sz w:val="24"/>
          <w:szCs w:val="24"/>
        </w:rPr>
        <w:t xml:space="preserve"> logística de los asistentes </w:t>
      </w:r>
      <w:r w:rsidR="00D31D3E">
        <w:rPr>
          <w:sz w:val="24"/>
          <w:szCs w:val="24"/>
        </w:rPr>
        <w:t>durante su estancia en la ciuda</w:t>
      </w:r>
      <w:r w:rsidR="005C0A22">
        <w:rPr>
          <w:sz w:val="24"/>
          <w:szCs w:val="24"/>
        </w:rPr>
        <w:t>d.</w:t>
      </w:r>
    </w:p>
    <w:p w14:paraId="2E4FAA2D" w14:textId="310E9204" w:rsidR="000C7420" w:rsidRPr="007D70E1" w:rsidRDefault="00DC7F95" w:rsidP="00E95846">
      <w:pPr>
        <w:jc w:val="both"/>
        <w:rPr>
          <w:sz w:val="24"/>
          <w:szCs w:val="24"/>
        </w:rPr>
      </w:pPr>
      <w:r w:rsidRPr="0095017F">
        <w:rPr>
          <w:sz w:val="24"/>
          <w:szCs w:val="24"/>
        </w:rPr>
        <w:t xml:space="preserve">Durante la intervención </w:t>
      </w:r>
      <w:r w:rsidR="0056077D">
        <w:rPr>
          <w:sz w:val="24"/>
          <w:szCs w:val="24"/>
        </w:rPr>
        <w:t>también se</w:t>
      </w:r>
      <w:r w:rsidRPr="0095017F">
        <w:rPr>
          <w:sz w:val="24"/>
          <w:szCs w:val="24"/>
        </w:rPr>
        <w:t xml:space="preserve"> ha </w:t>
      </w:r>
      <w:r w:rsidR="00B810BA">
        <w:rPr>
          <w:sz w:val="24"/>
          <w:szCs w:val="24"/>
        </w:rPr>
        <w:t xml:space="preserve">anunciado </w:t>
      </w:r>
      <w:r w:rsidR="008D2EFF">
        <w:rPr>
          <w:sz w:val="24"/>
          <w:szCs w:val="24"/>
        </w:rPr>
        <w:t xml:space="preserve">que </w:t>
      </w:r>
      <w:r w:rsidR="003167E3">
        <w:rPr>
          <w:sz w:val="24"/>
          <w:szCs w:val="24"/>
        </w:rPr>
        <w:t>se</w:t>
      </w:r>
      <w:r w:rsidR="008D2EFF">
        <w:rPr>
          <w:sz w:val="24"/>
          <w:szCs w:val="24"/>
        </w:rPr>
        <w:t xml:space="preserve"> establecerán</w:t>
      </w:r>
      <w:r w:rsidR="00E17C2F">
        <w:rPr>
          <w:sz w:val="24"/>
          <w:szCs w:val="24"/>
        </w:rPr>
        <w:t xml:space="preserve"> las</w:t>
      </w:r>
      <w:r w:rsidR="008D2EFF">
        <w:rPr>
          <w:sz w:val="24"/>
          <w:szCs w:val="24"/>
        </w:rPr>
        <w:t xml:space="preserve"> </w:t>
      </w:r>
      <w:r w:rsidR="008D2EFF" w:rsidRPr="008A7800">
        <w:rPr>
          <w:sz w:val="24"/>
          <w:szCs w:val="24"/>
        </w:rPr>
        <w:t xml:space="preserve">medidas </w:t>
      </w:r>
      <w:r w:rsidR="00BE7A09" w:rsidRPr="008A7800">
        <w:rPr>
          <w:sz w:val="24"/>
          <w:szCs w:val="24"/>
        </w:rPr>
        <w:t xml:space="preserve">sanitarias </w:t>
      </w:r>
      <w:r w:rsidR="00E17C2F" w:rsidRPr="008A7800">
        <w:rPr>
          <w:sz w:val="24"/>
          <w:szCs w:val="24"/>
        </w:rPr>
        <w:t xml:space="preserve">oportunas para </w:t>
      </w:r>
      <w:r w:rsidR="00743287" w:rsidRPr="008A7800">
        <w:rPr>
          <w:sz w:val="24"/>
          <w:szCs w:val="24"/>
        </w:rPr>
        <w:t>el desarrollo de</w:t>
      </w:r>
      <w:r w:rsidR="00F61DC3">
        <w:rPr>
          <w:sz w:val="24"/>
          <w:szCs w:val="24"/>
        </w:rPr>
        <w:t xml:space="preserve"> esta cita</w:t>
      </w:r>
      <w:r w:rsidR="00597C75" w:rsidRPr="008A7800">
        <w:rPr>
          <w:sz w:val="24"/>
          <w:szCs w:val="24"/>
        </w:rPr>
        <w:t>.</w:t>
      </w:r>
      <w:r w:rsidR="00597C75">
        <w:rPr>
          <w:sz w:val="24"/>
          <w:szCs w:val="24"/>
        </w:rPr>
        <w:t xml:space="preserve"> </w:t>
      </w:r>
      <w:r w:rsidR="00597C75" w:rsidRPr="008A7800">
        <w:rPr>
          <w:b/>
          <w:bCs/>
          <w:sz w:val="24"/>
          <w:szCs w:val="24"/>
        </w:rPr>
        <w:t xml:space="preserve">En este sentido el </w:t>
      </w:r>
      <w:r w:rsidR="006825D8" w:rsidRPr="008A7800">
        <w:rPr>
          <w:b/>
          <w:bCs/>
          <w:sz w:val="24"/>
          <w:szCs w:val="24"/>
        </w:rPr>
        <w:t>A</w:t>
      </w:r>
      <w:r w:rsidR="00597C75" w:rsidRPr="008A7800">
        <w:rPr>
          <w:b/>
          <w:bCs/>
          <w:sz w:val="24"/>
          <w:szCs w:val="24"/>
        </w:rPr>
        <w:t>yuntamiento de Santander</w:t>
      </w:r>
      <w:r w:rsidR="00C45FE2">
        <w:rPr>
          <w:b/>
          <w:bCs/>
          <w:sz w:val="24"/>
          <w:szCs w:val="24"/>
        </w:rPr>
        <w:t>, a través de Santander Convention Bureau,</w:t>
      </w:r>
      <w:r w:rsidR="00597C75" w:rsidRPr="008A7800">
        <w:rPr>
          <w:b/>
          <w:bCs/>
          <w:sz w:val="24"/>
          <w:szCs w:val="24"/>
        </w:rPr>
        <w:t xml:space="preserve"> </w:t>
      </w:r>
      <w:r w:rsidR="00CC645D" w:rsidRPr="008A7800">
        <w:rPr>
          <w:b/>
          <w:bCs/>
          <w:sz w:val="24"/>
          <w:szCs w:val="24"/>
        </w:rPr>
        <w:t xml:space="preserve">ofrecerá </w:t>
      </w:r>
      <w:r w:rsidR="00EE09CC" w:rsidRPr="008A7800">
        <w:rPr>
          <w:b/>
          <w:bCs/>
          <w:sz w:val="24"/>
          <w:szCs w:val="24"/>
        </w:rPr>
        <w:t>un dispositivo sanitario para coordinar el control de temperatura en el acceso a las sedes y realización de test de antígenos</w:t>
      </w:r>
      <w:r w:rsidR="00CA0C2D">
        <w:rPr>
          <w:sz w:val="24"/>
          <w:szCs w:val="24"/>
        </w:rPr>
        <w:t xml:space="preserve">; y un </w:t>
      </w:r>
      <w:r w:rsidR="00CC645D">
        <w:rPr>
          <w:sz w:val="24"/>
          <w:szCs w:val="24"/>
        </w:rPr>
        <w:t>k</w:t>
      </w:r>
      <w:r w:rsidR="00CA0C2D" w:rsidRPr="00CA0C2D">
        <w:rPr>
          <w:sz w:val="24"/>
          <w:szCs w:val="24"/>
        </w:rPr>
        <w:t>it de seguridad para los asistentes</w:t>
      </w:r>
      <w:r w:rsidR="00CA0C2D">
        <w:rPr>
          <w:sz w:val="24"/>
          <w:szCs w:val="24"/>
        </w:rPr>
        <w:t xml:space="preserve"> que incluya un neceser </w:t>
      </w:r>
      <w:r w:rsidR="00CA0C2D" w:rsidRPr="00CA0C2D">
        <w:rPr>
          <w:sz w:val="24"/>
          <w:szCs w:val="24"/>
        </w:rPr>
        <w:t>con gel hidroalcohólico, mascarilla y porta mascarilla</w:t>
      </w:r>
      <w:r w:rsidR="00CC645D">
        <w:rPr>
          <w:sz w:val="24"/>
          <w:szCs w:val="24"/>
        </w:rPr>
        <w:t>.</w:t>
      </w:r>
      <w:r w:rsidR="00E95846">
        <w:rPr>
          <w:sz w:val="24"/>
          <w:szCs w:val="24"/>
        </w:rPr>
        <w:t xml:space="preserve"> Tanto la mascarilla como la </w:t>
      </w:r>
      <w:r w:rsidR="000C7420" w:rsidRPr="007D70E1">
        <w:rPr>
          <w:sz w:val="24"/>
          <w:szCs w:val="24"/>
        </w:rPr>
        <w:t>prueba de antígenos</w:t>
      </w:r>
      <w:r w:rsidR="007D70E1">
        <w:rPr>
          <w:sz w:val="24"/>
          <w:szCs w:val="24"/>
        </w:rPr>
        <w:t xml:space="preserve"> serán </w:t>
      </w:r>
      <w:r w:rsidR="006825D8">
        <w:rPr>
          <w:sz w:val="24"/>
          <w:szCs w:val="24"/>
        </w:rPr>
        <w:t xml:space="preserve">de carácter </w:t>
      </w:r>
      <w:r w:rsidR="007D70E1">
        <w:rPr>
          <w:sz w:val="24"/>
          <w:szCs w:val="24"/>
        </w:rPr>
        <w:t>obligatori</w:t>
      </w:r>
      <w:r w:rsidR="006825D8">
        <w:rPr>
          <w:sz w:val="24"/>
          <w:szCs w:val="24"/>
        </w:rPr>
        <w:t>o</w:t>
      </w:r>
      <w:r w:rsidR="007D70E1">
        <w:rPr>
          <w:sz w:val="24"/>
          <w:szCs w:val="24"/>
        </w:rPr>
        <w:t>.</w:t>
      </w:r>
    </w:p>
    <w:p w14:paraId="036C53DF" w14:textId="6CCFCB05" w:rsidR="0099162B" w:rsidRDefault="002229AE" w:rsidP="00FD1B1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Entre las actividades previstas dentro del programa social, e</w:t>
      </w:r>
      <w:r w:rsidR="005C0A22" w:rsidRPr="008A7800">
        <w:rPr>
          <w:b/>
          <w:bCs/>
          <w:sz w:val="24"/>
          <w:szCs w:val="24"/>
        </w:rPr>
        <w:t>l Gobierno de Cantabria</w:t>
      </w:r>
      <w:r w:rsidR="006825D8" w:rsidRPr="008A7800">
        <w:rPr>
          <w:b/>
          <w:bCs/>
          <w:sz w:val="24"/>
          <w:szCs w:val="24"/>
        </w:rPr>
        <w:t xml:space="preserve">, a través de su </w:t>
      </w:r>
      <w:r w:rsidR="005C0A22" w:rsidRPr="008A7800">
        <w:rPr>
          <w:b/>
          <w:bCs/>
          <w:sz w:val="24"/>
          <w:szCs w:val="24"/>
        </w:rPr>
        <w:t>consejería de Innovación, Industria, Transporte y Comercio</w:t>
      </w:r>
      <w:r w:rsidR="008A7800" w:rsidRPr="008A7800">
        <w:rPr>
          <w:b/>
          <w:bCs/>
          <w:sz w:val="24"/>
          <w:szCs w:val="24"/>
        </w:rPr>
        <w:t xml:space="preserve"> -</w:t>
      </w:r>
      <w:proofErr w:type="spellStart"/>
      <w:r w:rsidR="005C0A22" w:rsidRPr="008A7800">
        <w:rPr>
          <w:b/>
          <w:bCs/>
          <w:sz w:val="24"/>
          <w:szCs w:val="24"/>
        </w:rPr>
        <w:t>Cantur</w:t>
      </w:r>
      <w:proofErr w:type="spellEnd"/>
      <w:r w:rsidR="008A7800" w:rsidRPr="008A7800">
        <w:rPr>
          <w:b/>
          <w:bCs/>
          <w:sz w:val="24"/>
          <w:szCs w:val="24"/>
        </w:rPr>
        <w:t>-,</w:t>
      </w:r>
      <w:r w:rsidR="005C0A22" w:rsidRPr="008A7800">
        <w:rPr>
          <w:b/>
          <w:bCs/>
          <w:sz w:val="24"/>
          <w:szCs w:val="24"/>
        </w:rPr>
        <w:t xml:space="preserve"> </w:t>
      </w:r>
      <w:r w:rsidR="00FC758C" w:rsidRPr="008A7800">
        <w:rPr>
          <w:b/>
          <w:bCs/>
          <w:sz w:val="24"/>
          <w:szCs w:val="24"/>
        </w:rPr>
        <w:t xml:space="preserve">será </w:t>
      </w:r>
      <w:r w:rsidR="00225CAE">
        <w:rPr>
          <w:b/>
          <w:bCs/>
          <w:sz w:val="24"/>
          <w:szCs w:val="24"/>
        </w:rPr>
        <w:t xml:space="preserve">colaborador y </w:t>
      </w:r>
      <w:r w:rsidR="00FC758C" w:rsidRPr="008A7800">
        <w:rPr>
          <w:b/>
          <w:bCs/>
          <w:sz w:val="24"/>
          <w:szCs w:val="24"/>
        </w:rPr>
        <w:t>c</w:t>
      </w:r>
      <w:r w:rsidR="005C0A22" w:rsidRPr="008A7800">
        <w:rPr>
          <w:b/>
          <w:bCs/>
          <w:sz w:val="24"/>
          <w:szCs w:val="24"/>
        </w:rPr>
        <w:t>oorganizador del</w:t>
      </w:r>
      <w:r w:rsidR="005C0A22" w:rsidRPr="005C0A22">
        <w:rPr>
          <w:sz w:val="24"/>
          <w:szCs w:val="24"/>
        </w:rPr>
        <w:t xml:space="preserve"> </w:t>
      </w:r>
      <w:r w:rsidR="005C0A22" w:rsidRPr="006825D8">
        <w:rPr>
          <w:b/>
          <w:bCs/>
          <w:sz w:val="24"/>
          <w:szCs w:val="24"/>
        </w:rPr>
        <w:t>programa social</w:t>
      </w:r>
      <w:r w:rsidR="005C0A22" w:rsidRPr="005C0A22">
        <w:rPr>
          <w:sz w:val="24"/>
          <w:szCs w:val="24"/>
        </w:rPr>
        <w:t xml:space="preserve"> </w:t>
      </w:r>
      <w:r w:rsidR="005C0A22" w:rsidRPr="008A7800">
        <w:rPr>
          <w:b/>
          <w:bCs/>
          <w:sz w:val="24"/>
          <w:szCs w:val="24"/>
        </w:rPr>
        <w:t>del sábado</w:t>
      </w:r>
      <w:r w:rsidR="00FC758C" w:rsidRPr="008A7800">
        <w:rPr>
          <w:b/>
          <w:bCs/>
          <w:sz w:val="24"/>
          <w:szCs w:val="24"/>
        </w:rPr>
        <w:t xml:space="preserve"> 19 de febrero</w:t>
      </w:r>
      <w:r w:rsidR="00E55F64">
        <w:rPr>
          <w:sz w:val="24"/>
          <w:szCs w:val="24"/>
        </w:rPr>
        <w:t xml:space="preserve"> que consistirá en una </w:t>
      </w:r>
      <w:r w:rsidR="00E55F64" w:rsidRPr="00E55F64">
        <w:rPr>
          <w:sz w:val="24"/>
          <w:szCs w:val="24"/>
        </w:rPr>
        <w:t xml:space="preserve">excursión por el occidente cántabro a las comarcas del interior, con especial atención en la cueva del </w:t>
      </w:r>
      <w:proofErr w:type="spellStart"/>
      <w:r w:rsidR="00E55F64">
        <w:rPr>
          <w:sz w:val="24"/>
          <w:szCs w:val="24"/>
        </w:rPr>
        <w:t>S</w:t>
      </w:r>
      <w:r w:rsidR="00E55F64" w:rsidRPr="00E55F64">
        <w:rPr>
          <w:sz w:val="24"/>
          <w:szCs w:val="24"/>
        </w:rPr>
        <w:t>oplao</w:t>
      </w:r>
      <w:proofErr w:type="spellEnd"/>
      <w:r w:rsidR="00E55F64" w:rsidRPr="00E55F64">
        <w:rPr>
          <w:sz w:val="24"/>
          <w:szCs w:val="24"/>
        </w:rPr>
        <w:t xml:space="preserve">.      </w:t>
      </w:r>
    </w:p>
    <w:p w14:paraId="275A7125" w14:textId="478A7CB9" w:rsidR="008A7800" w:rsidRDefault="00486DD8" w:rsidP="00FD1B16">
      <w:pPr>
        <w:jc w:val="both"/>
        <w:rPr>
          <w:sz w:val="24"/>
          <w:szCs w:val="24"/>
        </w:rPr>
      </w:pPr>
      <w:r>
        <w:rPr>
          <w:sz w:val="24"/>
          <w:szCs w:val="24"/>
        </w:rPr>
        <w:t>El 34 Congreso OPC tiene como</w:t>
      </w:r>
      <w:r w:rsidR="0099162B">
        <w:rPr>
          <w:sz w:val="24"/>
          <w:szCs w:val="24"/>
        </w:rPr>
        <w:t xml:space="preserve"> objetivo posicion</w:t>
      </w:r>
      <w:r w:rsidR="00AF3593">
        <w:rPr>
          <w:sz w:val="24"/>
          <w:szCs w:val="24"/>
        </w:rPr>
        <w:t xml:space="preserve">ar </w:t>
      </w:r>
      <w:r w:rsidR="00D4312C">
        <w:rPr>
          <w:sz w:val="24"/>
          <w:szCs w:val="24"/>
        </w:rPr>
        <w:t xml:space="preserve">en el punto de mira a </w:t>
      </w:r>
      <w:r w:rsidR="00AF3593">
        <w:rPr>
          <w:sz w:val="24"/>
          <w:szCs w:val="24"/>
        </w:rPr>
        <w:t xml:space="preserve">Santander </w:t>
      </w:r>
      <w:r w:rsidR="008A7800">
        <w:rPr>
          <w:sz w:val="24"/>
          <w:szCs w:val="24"/>
        </w:rPr>
        <w:t xml:space="preserve">y a </w:t>
      </w:r>
      <w:r w:rsidR="00AF3593">
        <w:rPr>
          <w:sz w:val="24"/>
          <w:szCs w:val="24"/>
        </w:rPr>
        <w:t xml:space="preserve">Cantabria como destino sostenible </w:t>
      </w:r>
      <w:r w:rsidR="00B946CC">
        <w:rPr>
          <w:sz w:val="24"/>
          <w:szCs w:val="24"/>
        </w:rPr>
        <w:t xml:space="preserve">para la celebración de </w:t>
      </w:r>
      <w:r w:rsidR="00803B4D">
        <w:rPr>
          <w:sz w:val="24"/>
          <w:szCs w:val="24"/>
        </w:rPr>
        <w:t>congresos</w:t>
      </w:r>
      <w:r w:rsidR="008A7800">
        <w:rPr>
          <w:sz w:val="24"/>
          <w:szCs w:val="24"/>
        </w:rPr>
        <w:t>,</w:t>
      </w:r>
      <w:r w:rsidR="00B61D27">
        <w:rPr>
          <w:sz w:val="24"/>
          <w:szCs w:val="24"/>
        </w:rPr>
        <w:t xml:space="preserve"> y </w:t>
      </w:r>
      <w:r w:rsidR="00963A47">
        <w:rPr>
          <w:sz w:val="24"/>
          <w:szCs w:val="24"/>
        </w:rPr>
        <w:t>contribuir</w:t>
      </w:r>
      <w:r w:rsidR="008A7800">
        <w:rPr>
          <w:sz w:val="24"/>
          <w:szCs w:val="24"/>
        </w:rPr>
        <w:t xml:space="preserve"> </w:t>
      </w:r>
      <w:r w:rsidR="00E72013">
        <w:rPr>
          <w:sz w:val="24"/>
          <w:szCs w:val="24"/>
        </w:rPr>
        <w:t>a</w:t>
      </w:r>
      <w:r w:rsidR="00963A47">
        <w:rPr>
          <w:sz w:val="24"/>
          <w:szCs w:val="24"/>
        </w:rPr>
        <w:t xml:space="preserve"> la </w:t>
      </w:r>
      <w:r w:rsidR="00E72013">
        <w:rPr>
          <w:sz w:val="24"/>
          <w:szCs w:val="24"/>
        </w:rPr>
        <w:t>industria</w:t>
      </w:r>
      <w:r w:rsidR="00963A47">
        <w:rPr>
          <w:sz w:val="24"/>
          <w:szCs w:val="24"/>
        </w:rPr>
        <w:t xml:space="preserve"> MICE</w:t>
      </w:r>
      <w:r w:rsidR="00E72013">
        <w:rPr>
          <w:sz w:val="24"/>
          <w:szCs w:val="24"/>
        </w:rPr>
        <w:t xml:space="preserve"> celebra</w:t>
      </w:r>
      <w:r w:rsidR="007802F6">
        <w:rPr>
          <w:sz w:val="24"/>
          <w:szCs w:val="24"/>
        </w:rPr>
        <w:t xml:space="preserve">ndo </w:t>
      </w:r>
      <w:r w:rsidR="008A7800">
        <w:rPr>
          <w:sz w:val="24"/>
          <w:szCs w:val="24"/>
        </w:rPr>
        <w:t>encuentros</w:t>
      </w:r>
      <w:r w:rsidR="007802F6">
        <w:rPr>
          <w:sz w:val="24"/>
          <w:szCs w:val="24"/>
        </w:rPr>
        <w:t xml:space="preserve"> presenciales</w:t>
      </w:r>
      <w:r w:rsidR="003C4AF4">
        <w:rPr>
          <w:sz w:val="24"/>
          <w:szCs w:val="24"/>
        </w:rPr>
        <w:t xml:space="preserve"> </w:t>
      </w:r>
      <w:r w:rsidR="007802F6">
        <w:rPr>
          <w:sz w:val="24"/>
          <w:szCs w:val="24"/>
        </w:rPr>
        <w:t xml:space="preserve">que conlleven </w:t>
      </w:r>
      <w:r w:rsidR="007463F4">
        <w:rPr>
          <w:sz w:val="24"/>
          <w:szCs w:val="24"/>
        </w:rPr>
        <w:t>protocolos sanitarios adecuados</w:t>
      </w:r>
      <w:r w:rsidR="00B61D27">
        <w:rPr>
          <w:sz w:val="24"/>
          <w:szCs w:val="24"/>
        </w:rPr>
        <w:t xml:space="preserve">. </w:t>
      </w:r>
    </w:p>
    <w:p w14:paraId="19791973" w14:textId="77777777" w:rsidR="005B101F" w:rsidRDefault="005B101F" w:rsidP="005B1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Congreso será posible gracias a la implicación y a la colaboración de las instituciones públicas y privadas que participan en el encuentro. Una cita </w:t>
      </w:r>
      <w:r w:rsidRPr="00BA2F11">
        <w:rPr>
          <w:sz w:val="24"/>
          <w:szCs w:val="24"/>
        </w:rPr>
        <w:t>organizad</w:t>
      </w:r>
      <w:r>
        <w:rPr>
          <w:sz w:val="24"/>
          <w:szCs w:val="24"/>
        </w:rPr>
        <w:t>a</w:t>
      </w:r>
      <w:r w:rsidRPr="00BA2F11">
        <w:rPr>
          <w:sz w:val="24"/>
          <w:szCs w:val="24"/>
        </w:rPr>
        <w:t xml:space="preserve"> por la Federación OPC España y OPCE Cantabria en colaboración con el Ayuntamiento de Santander, a través del Santander Convention Bureau, y el Gobierno de Cantabria, a través de </w:t>
      </w:r>
      <w:proofErr w:type="spellStart"/>
      <w:r w:rsidRPr="00BA2F11">
        <w:rPr>
          <w:sz w:val="24"/>
          <w:szCs w:val="24"/>
        </w:rPr>
        <w:t>Cantur</w:t>
      </w:r>
      <w:proofErr w:type="spellEnd"/>
      <w:r>
        <w:rPr>
          <w:sz w:val="24"/>
          <w:szCs w:val="24"/>
        </w:rPr>
        <w:t xml:space="preserve">, </w:t>
      </w:r>
      <w:r w:rsidRPr="00BA2F11">
        <w:rPr>
          <w:sz w:val="24"/>
          <w:szCs w:val="24"/>
        </w:rPr>
        <w:t xml:space="preserve">la empresa pública de promoción turística de la </w:t>
      </w:r>
      <w:r w:rsidRPr="0091191E">
        <w:rPr>
          <w:sz w:val="24"/>
          <w:szCs w:val="24"/>
        </w:rPr>
        <w:t>Consejería de Innovación, Industria, Transporte y Comercio</w:t>
      </w:r>
      <w:r w:rsidRPr="00BA2F11">
        <w:rPr>
          <w:sz w:val="24"/>
          <w:szCs w:val="24"/>
        </w:rPr>
        <w:t>.</w:t>
      </w:r>
    </w:p>
    <w:p w14:paraId="01F1871B" w14:textId="26DF9C20" w:rsidR="005B101F" w:rsidRDefault="005B101F" w:rsidP="005B101F">
      <w:r w:rsidRPr="00486DD8">
        <w:rPr>
          <w:sz w:val="24"/>
          <w:szCs w:val="24"/>
        </w:rPr>
        <w:t>Video presentación del destino</w:t>
      </w:r>
      <w:r>
        <w:t xml:space="preserve">: </w:t>
      </w:r>
      <w:hyperlink r:id="rId7" w:history="1">
        <w:r w:rsidRPr="00FF6117">
          <w:rPr>
            <w:rStyle w:val="Hipervnculo"/>
          </w:rPr>
          <w:t>https://www.youtube.com/watch?v=lICuxF2Ii1I</w:t>
        </w:r>
      </w:hyperlink>
    </w:p>
    <w:p w14:paraId="79AA743E" w14:textId="77777777" w:rsidR="005B101F" w:rsidRDefault="005B101F" w:rsidP="00C147B8">
      <w:pPr>
        <w:jc w:val="both"/>
        <w:rPr>
          <w:b/>
          <w:bCs/>
          <w:sz w:val="24"/>
          <w:szCs w:val="24"/>
        </w:rPr>
      </w:pPr>
    </w:p>
    <w:p w14:paraId="5C0DA66C" w14:textId="66B99C34" w:rsidR="008147F1" w:rsidRPr="00DA7710" w:rsidRDefault="001D00D2" w:rsidP="00C147B8">
      <w:pPr>
        <w:jc w:val="both"/>
        <w:rPr>
          <w:b/>
          <w:bCs/>
          <w:sz w:val="24"/>
          <w:szCs w:val="24"/>
        </w:rPr>
      </w:pPr>
      <w:r w:rsidRPr="00DA7710">
        <w:rPr>
          <w:b/>
          <w:bCs/>
          <w:sz w:val="24"/>
          <w:szCs w:val="24"/>
        </w:rPr>
        <w:t>SOBRE OPC ESPAÑA</w:t>
      </w:r>
    </w:p>
    <w:p w14:paraId="324EAB29" w14:textId="1A1F41E6" w:rsidR="001D00D2" w:rsidRPr="00DA7710" w:rsidRDefault="00931BB1" w:rsidP="000D01E8">
      <w:pPr>
        <w:spacing w:after="0"/>
        <w:jc w:val="both"/>
        <w:rPr>
          <w:sz w:val="24"/>
          <w:szCs w:val="24"/>
        </w:rPr>
      </w:pPr>
      <w:r w:rsidRPr="00DA7710">
        <w:rPr>
          <w:sz w:val="24"/>
          <w:szCs w:val="24"/>
        </w:rPr>
        <w:t>OPC España nace en 1987. La Federación, constituida en 1992, está configurada por 11 Asociaciones Autonómicas de empresas OPC: Andalucía, Aragón, Castilla- La Mancha, Cataluña, Comunidad Valenciana, País Vasco, Galicia, La Rioja, Madrid y Centro, Murcia y Cantabria y con</w:t>
      </w:r>
      <w:r w:rsidR="00AE786E" w:rsidRPr="00DA7710">
        <w:rPr>
          <w:sz w:val="24"/>
          <w:szCs w:val="24"/>
        </w:rPr>
        <w:t xml:space="preserve"> cuatro</w:t>
      </w:r>
      <w:r w:rsidRPr="00DA7710">
        <w:rPr>
          <w:sz w:val="24"/>
          <w:szCs w:val="24"/>
        </w:rPr>
        <w:t xml:space="preserve"> Delegaciones Autonómicas: Asturias, Castilla y León,</w:t>
      </w:r>
      <w:r w:rsidR="008147F1" w:rsidRPr="00DA7710">
        <w:rPr>
          <w:sz w:val="24"/>
          <w:szCs w:val="24"/>
        </w:rPr>
        <w:t xml:space="preserve"> </w:t>
      </w:r>
      <w:r w:rsidRPr="00DA7710">
        <w:rPr>
          <w:sz w:val="24"/>
          <w:szCs w:val="24"/>
        </w:rPr>
        <w:t>Extremadura y Navarra.  Cuenta con más de 100 empresas miembro de pleno derecho y más de 200 empresas colaboradoras.</w:t>
      </w:r>
    </w:p>
    <w:p w14:paraId="3C2FE63A" w14:textId="77777777" w:rsidR="000D01E8" w:rsidRPr="00DA7710" w:rsidRDefault="000D01E8" w:rsidP="000D01E8">
      <w:pPr>
        <w:spacing w:after="0"/>
        <w:jc w:val="both"/>
        <w:rPr>
          <w:sz w:val="24"/>
          <w:szCs w:val="24"/>
        </w:rPr>
      </w:pPr>
    </w:p>
    <w:p w14:paraId="39C80C86" w14:textId="62B5E297" w:rsidR="0088089E" w:rsidRPr="00DA7710" w:rsidRDefault="00931BB1" w:rsidP="00B47C2D">
      <w:pPr>
        <w:jc w:val="both"/>
        <w:rPr>
          <w:sz w:val="24"/>
          <w:szCs w:val="24"/>
        </w:rPr>
      </w:pPr>
      <w:r w:rsidRPr="00DA7710">
        <w:rPr>
          <w:sz w:val="24"/>
          <w:szCs w:val="24"/>
        </w:rPr>
        <w:t>OPC España es miembro</w:t>
      </w:r>
      <w:r w:rsidR="000217BF" w:rsidRPr="00DA7710">
        <w:rPr>
          <w:sz w:val="24"/>
          <w:szCs w:val="24"/>
        </w:rPr>
        <w:t>,</w:t>
      </w:r>
      <w:r w:rsidRPr="00DA7710">
        <w:rPr>
          <w:sz w:val="24"/>
          <w:szCs w:val="24"/>
        </w:rPr>
        <w:t xml:space="preserve"> a su vez</w:t>
      </w:r>
      <w:r w:rsidR="000217BF" w:rsidRPr="00DA7710">
        <w:rPr>
          <w:sz w:val="24"/>
          <w:szCs w:val="24"/>
        </w:rPr>
        <w:t>,</w:t>
      </w:r>
      <w:r w:rsidRPr="00DA7710">
        <w:rPr>
          <w:sz w:val="24"/>
          <w:szCs w:val="24"/>
        </w:rPr>
        <w:t xml:space="preserve"> de EF</w:t>
      </w:r>
      <w:r w:rsidR="00114FDC" w:rsidRPr="00DA7710">
        <w:rPr>
          <w:sz w:val="24"/>
          <w:szCs w:val="24"/>
        </w:rPr>
        <w:t>AP</w:t>
      </w:r>
      <w:r w:rsidRPr="00DA7710">
        <w:rPr>
          <w:sz w:val="24"/>
          <w:szCs w:val="24"/>
        </w:rPr>
        <w:t>CO, la única Federación Europea de empresas OPC, representando a más de 1.514 profesionales de la industria de reuniones y congresos y 14 países miembro. OPC España es miembro de COCAL</w:t>
      </w:r>
      <w:r w:rsidR="008E043C" w:rsidRPr="00DA7710">
        <w:rPr>
          <w:sz w:val="24"/>
          <w:szCs w:val="24"/>
        </w:rPr>
        <w:t>,</w:t>
      </w:r>
      <w:r w:rsidRPr="00DA7710">
        <w:rPr>
          <w:sz w:val="24"/>
          <w:szCs w:val="24"/>
        </w:rPr>
        <w:t xml:space="preserve"> participa en las reuniones del ICTE</w:t>
      </w:r>
      <w:r w:rsidR="008E043C" w:rsidRPr="00DA7710">
        <w:rPr>
          <w:sz w:val="24"/>
          <w:szCs w:val="24"/>
        </w:rPr>
        <w:t xml:space="preserve"> y es fundador de Foro MICE.</w:t>
      </w:r>
    </w:p>
    <w:sectPr w:rsidR="0088089E" w:rsidRPr="00DA771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3B68" w14:textId="77777777" w:rsidR="0049395B" w:rsidRDefault="0049395B" w:rsidP="00157B8F">
      <w:pPr>
        <w:spacing w:after="0" w:line="240" w:lineRule="auto"/>
      </w:pPr>
      <w:r>
        <w:separator/>
      </w:r>
    </w:p>
  </w:endnote>
  <w:endnote w:type="continuationSeparator" w:id="0">
    <w:p w14:paraId="75F5C9EF" w14:textId="77777777" w:rsidR="0049395B" w:rsidRDefault="0049395B" w:rsidP="001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4481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A6489C" w14:textId="77777777" w:rsidR="009C0ED1" w:rsidRPr="009C0ED1" w:rsidRDefault="009C0ED1">
        <w:pPr>
          <w:pStyle w:val="Piedepgina"/>
          <w:jc w:val="right"/>
          <w:rPr>
            <w:sz w:val="18"/>
            <w:szCs w:val="18"/>
          </w:rPr>
        </w:pPr>
        <w:r w:rsidRPr="009C0ED1">
          <w:rPr>
            <w:sz w:val="18"/>
            <w:szCs w:val="18"/>
          </w:rPr>
          <w:fldChar w:fldCharType="begin"/>
        </w:r>
        <w:r w:rsidRPr="009C0ED1">
          <w:rPr>
            <w:sz w:val="18"/>
            <w:szCs w:val="18"/>
          </w:rPr>
          <w:instrText>PAGE   \* MERGEFORMAT</w:instrText>
        </w:r>
        <w:r w:rsidRPr="009C0ED1">
          <w:rPr>
            <w:sz w:val="18"/>
            <w:szCs w:val="18"/>
          </w:rPr>
          <w:fldChar w:fldCharType="separate"/>
        </w:r>
        <w:r w:rsidR="00B5727E">
          <w:rPr>
            <w:noProof/>
            <w:sz w:val="18"/>
            <w:szCs w:val="18"/>
          </w:rPr>
          <w:t>3</w:t>
        </w:r>
        <w:r w:rsidRPr="009C0ED1">
          <w:rPr>
            <w:sz w:val="18"/>
            <w:szCs w:val="18"/>
          </w:rPr>
          <w:fldChar w:fldCharType="end"/>
        </w:r>
      </w:p>
    </w:sdtContent>
  </w:sdt>
  <w:p w14:paraId="4E3C7BB0" w14:textId="77777777" w:rsidR="009C0ED1" w:rsidRDefault="009C0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740E" w14:textId="77777777" w:rsidR="0049395B" w:rsidRDefault="0049395B" w:rsidP="00157B8F">
      <w:pPr>
        <w:spacing w:after="0" w:line="240" w:lineRule="auto"/>
      </w:pPr>
      <w:r>
        <w:separator/>
      </w:r>
    </w:p>
  </w:footnote>
  <w:footnote w:type="continuationSeparator" w:id="0">
    <w:p w14:paraId="1A26A37E" w14:textId="77777777" w:rsidR="0049395B" w:rsidRDefault="0049395B" w:rsidP="001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CC2D" w14:textId="021C4F9D" w:rsidR="00157B8F" w:rsidRDefault="001F20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326E7AB" wp14:editId="0F2C8502">
          <wp:simplePos x="0" y="0"/>
          <wp:positionH relativeFrom="leftMargin">
            <wp:posOffset>259080</wp:posOffset>
          </wp:positionH>
          <wp:positionV relativeFrom="paragraph">
            <wp:posOffset>-205740</wp:posOffset>
          </wp:positionV>
          <wp:extent cx="1005840" cy="566420"/>
          <wp:effectExtent l="0" t="0" r="3810" b="5080"/>
          <wp:wrapSquare wrapText="bothSides"/>
          <wp:docPr id="3" name="Imagen 3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Sitio web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70" t="27842" r="35560" b="44633"/>
                  <a:stretch/>
                </pic:blipFill>
                <pic:spPr bwMode="auto">
                  <a:xfrm>
                    <a:off x="0" y="0"/>
                    <a:ext cx="1005840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16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A27E13" wp14:editId="5679E76C">
          <wp:simplePos x="0" y="0"/>
          <wp:positionH relativeFrom="rightMargin">
            <wp:posOffset>-48260</wp:posOffset>
          </wp:positionH>
          <wp:positionV relativeFrom="paragraph">
            <wp:posOffset>-449580</wp:posOffset>
          </wp:positionV>
          <wp:extent cx="1009650" cy="1009650"/>
          <wp:effectExtent l="0" t="0" r="0" b="0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21F8"/>
    <w:multiLevelType w:val="hybridMultilevel"/>
    <w:tmpl w:val="724E7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0D"/>
    <w:rsid w:val="00003D89"/>
    <w:rsid w:val="00005B2A"/>
    <w:rsid w:val="000217BF"/>
    <w:rsid w:val="00027F51"/>
    <w:rsid w:val="00036639"/>
    <w:rsid w:val="00042127"/>
    <w:rsid w:val="0004399B"/>
    <w:rsid w:val="00045D62"/>
    <w:rsid w:val="0004631E"/>
    <w:rsid w:val="00052EA1"/>
    <w:rsid w:val="00055AD0"/>
    <w:rsid w:val="00066FC3"/>
    <w:rsid w:val="00074169"/>
    <w:rsid w:val="00080803"/>
    <w:rsid w:val="000A0A78"/>
    <w:rsid w:val="000A0EE0"/>
    <w:rsid w:val="000A64F3"/>
    <w:rsid w:val="000A794A"/>
    <w:rsid w:val="000A7B57"/>
    <w:rsid w:val="000B61DB"/>
    <w:rsid w:val="000C7420"/>
    <w:rsid w:val="000C7F07"/>
    <w:rsid w:val="000D01E8"/>
    <w:rsid w:val="000F444D"/>
    <w:rsid w:val="000F56E6"/>
    <w:rsid w:val="00107778"/>
    <w:rsid w:val="00114FDC"/>
    <w:rsid w:val="00121243"/>
    <w:rsid w:val="00124B3A"/>
    <w:rsid w:val="00124B3D"/>
    <w:rsid w:val="001258EC"/>
    <w:rsid w:val="0013330C"/>
    <w:rsid w:val="00134943"/>
    <w:rsid w:val="00136397"/>
    <w:rsid w:val="00151D77"/>
    <w:rsid w:val="00153385"/>
    <w:rsid w:val="00153E55"/>
    <w:rsid w:val="00157B8F"/>
    <w:rsid w:val="00160D6A"/>
    <w:rsid w:val="00160F9B"/>
    <w:rsid w:val="00174E11"/>
    <w:rsid w:val="00183574"/>
    <w:rsid w:val="00183A25"/>
    <w:rsid w:val="00185330"/>
    <w:rsid w:val="0019151B"/>
    <w:rsid w:val="00192989"/>
    <w:rsid w:val="0019731F"/>
    <w:rsid w:val="001A56CD"/>
    <w:rsid w:val="001A6292"/>
    <w:rsid w:val="001B563B"/>
    <w:rsid w:val="001B6279"/>
    <w:rsid w:val="001B79D7"/>
    <w:rsid w:val="001C7CFD"/>
    <w:rsid w:val="001D00D2"/>
    <w:rsid w:val="001D2C55"/>
    <w:rsid w:val="001F207B"/>
    <w:rsid w:val="001F20D6"/>
    <w:rsid w:val="001F6A2A"/>
    <w:rsid w:val="001F6F8C"/>
    <w:rsid w:val="00202AC4"/>
    <w:rsid w:val="00203DFA"/>
    <w:rsid w:val="0021098F"/>
    <w:rsid w:val="002118BB"/>
    <w:rsid w:val="002123F7"/>
    <w:rsid w:val="00212780"/>
    <w:rsid w:val="00220568"/>
    <w:rsid w:val="002229AE"/>
    <w:rsid w:val="0022312B"/>
    <w:rsid w:val="00225CAE"/>
    <w:rsid w:val="002261F1"/>
    <w:rsid w:val="00230084"/>
    <w:rsid w:val="00234AAD"/>
    <w:rsid w:val="0024040B"/>
    <w:rsid w:val="00241A3B"/>
    <w:rsid w:val="00242716"/>
    <w:rsid w:val="00243237"/>
    <w:rsid w:val="00245CD7"/>
    <w:rsid w:val="00251E69"/>
    <w:rsid w:val="00256E26"/>
    <w:rsid w:val="002570D0"/>
    <w:rsid w:val="0027370F"/>
    <w:rsid w:val="00276937"/>
    <w:rsid w:val="00276B3B"/>
    <w:rsid w:val="00296ADB"/>
    <w:rsid w:val="002A4574"/>
    <w:rsid w:val="002B06F8"/>
    <w:rsid w:val="002B1D81"/>
    <w:rsid w:val="002B4C8B"/>
    <w:rsid w:val="002C112F"/>
    <w:rsid w:val="002C364D"/>
    <w:rsid w:val="002D4180"/>
    <w:rsid w:val="002D4916"/>
    <w:rsid w:val="002E700F"/>
    <w:rsid w:val="002F71B0"/>
    <w:rsid w:val="003003C2"/>
    <w:rsid w:val="00301B6C"/>
    <w:rsid w:val="00303642"/>
    <w:rsid w:val="00314DAD"/>
    <w:rsid w:val="003167E3"/>
    <w:rsid w:val="00320332"/>
    <w:rsid w:val="00321F13"/>
    <w:rsid w:val="00322430"/>
    <w:rsid w:val="00327A21"/>
    <w:rsid w:val="00332346"/>
    <w:rsid w:val="00335548"/>
    <w:rsid w:val="00340B9D"/>
    <w:rsid w:val="00346E87"/>
    <w:rsid w:val="00346EC2"/>
    <w:rsid w:val="003577FB"/>
    <w:rsid w:val="003579A0"/>
    <w:rsid w:val="0036157B"/>
    <w:rsid w:val="00361D25"/>
    <w:rsid w:val="00364F53"/>
    <w:rsid w:val="00374FB9"/>
    <w:rsid w:val="0038759A"/>
    <w:rsid w:val="0039206F"/>
    <w:rsid w:val="00392B59"/>
    <w:rsid w:val="003A4D8B"/>
    <w:rsid w:val="003B21B4"/>
    <w:rsid w:val="003B3B8B"/>
    <w:rsid w:val="003C4AF4"/>
    <w:rsid w:val="003C5B1C"/>
    <w:rsid w:val="003D2CCC"/>
    <w:rsid w:val="003D3CED"/>
    <w:rsid w:val="003D5F58"/>
    <w:rsid w:val="003F0E11"/>
    <w:rsid w:val="003F2637"/>
    <w:rsid w:val="003F7C7A"/>
    <w:rsid w:val="00401E03"/>
    <w:rsid w:val="00407FD4"/>
    <w:rsid w:val="00417FEF"/>
    <w:rsid w:val="00430F22"/>
    <w:rsid w:val="00431911"/>
    <w:rsid w:val="00431CA5"/>
    <w:rsid w:val="00437B77"/>
    <w:rsid w:val="00441785"/>
    <w:rsid w:val="0044194F"/>
    <w:rsid w:val="00442D2F"/>
    <w:rsid w:val="00446DE5"/>
    <w:rsid w:val="004475FC"/>
    <w:rsid w:val="00463AE0"/>
    <w:rsid w:val="00472859"/>
    <w:rsid w:val="00473381"/>
    <w:rsid w:val="004801E0"/>
    <w:rsid w:val="00486DD8"/>
    <w:rsid w:val="00487488"/>
    <w:rsid w:val="0049395B"/>
    <w:rsid w:val="004945B6"/>
    <w:rsid w:val="0049513E"/>
    <w:rsid w:val="004A27BD"/>
    <w:rsid w:val="004B257E"/>
    <w:rsid w:val="004B3EA3"/>
    <w:rsid w:val="004B525E"/>
    <w:rsid w:val="004B53CD"/>
    <w:rsid w:val="004C0AB2"/>
    <w:rsid w:val="004C1E02"/>
    <w:rsid w:val="004C5306"/>
    <w:rsid w:val="004F37FF"/>
    <w:rsid w:val="005024CB"/>
    <w:rsid w:val="005038A0"/>
    <w:rsid w:val="0050491C"/>
    <w:rsid w:val="00511DC7"/>
    <w:rsid w:val="005140A9"/>
    <w:rsid w:val="00522A7B"/>
    <w:rsid w:val="00523311"/>
    <w:rsid w:val="00526F01"/>
    <w:rsid w:val="00527E8E"/>
    <w:rsid w:val="00533954"/>
    <w:rsid w:val="00537576"/>
    <w:rsid w:val="0054403C"/>
    <w:rsid w:val="00547ABF"/>
    <w:rsid w:val="00551135"/>
    <w:rsid w:val="0055193A"/>
    <w:rsid w:val="0056077D"/>
    <w:rsid w:val="00566208"/>
    <w:rsid w:val="00566E65"/>
    <w:rsid w:val="00567300"/>
    <w:rsid w:val="005679DC"/>
    <w:rsid w:val="005826DF"/>
    <w:rsid w:val="00584436"/>
    <w:rsid w:val="00594ECE"/>
    <w:rsid w:val="00597C75"/>
    <w:rsid w:val="005A517D"/>
    <w:rsid w:val="005A5CF0"/>
    <w:rsid w:val="005B101F"/>
    <w:rsid w:val="005B71AE"/>
    <w:rsid w:val="005B7574"/>
    <w:rsid w:val="005C0A22"/>
    <w:rsid w:val="005C6E1A"/>
    <w:rsid w:val="005D0697"/>
    <w:rsid w:val="005D757F"/>
    <w:rsid w:val="005E4BAB"/>
    <w:rsid w:val="005F4030"/>
    <w:rsid w:val="00606B0D"/>
    <w:rsid w:val="00613FD8"/>
    <w:rsid w:val="0062607C"/>
    <w:rsid w:val="00631B67"/>
    <w:rsid w:val="0064132A"/>
    <w:rsid w:val="00641CB0"/>
    <w:rsid w:val="006463F6"/>
    <w:rsid w:val="00656280"/>
    <w:rsid w:val="0066084E"/>
    <w:rsid w:val="00661FC2"/>
    <w:rsid w:val="00667484"/>
    <w:rsid w:val="0066790D"/>
    <w:rsid w:val="006825D8"/>
    <w:rsid w:val="006846BE"/>
    <w:rsid w:val="00685AE1"/>
    <w:rsid w:val="00695ED3"/>
    <w:rsid w:val="006972D4"/>
    <w:rsid w:val="006B19D8"/>
    <w:rsid w:val="006B6960"/>
    <w:rsid w:val="006D1C0F"/>
    <w:rsid w:val="006D33AF"/>
    <w:rsid w:val="006D45B4"/>
    <w:rsid w:val="006D746F"/>
    <w:rsid w:val="006E0347"/>
    <w:rsid w:val="006E0C36"/>
    <w:rsid w:val="006E195E"/>
    <w:rsid w:val="006E302E"/>
    <w:rsid w:val="006E6304"/>
    <w:rsid w:val="006F3CCE"/>
    <w:rsid w:val="006F49E7"/>
    <w:rsid w:val="007043B8"/>
    <w:rsid w:val="0071369C"/>
    <w:rsid w:val="00714E4D"/>
    <w:rsid w:val="00726072"/>
    <w:rsid w:val="007356A4"/>
    <w:rsid w:val="00735DD8"/>
    <w:rsid w:val="0073623C"/>
    <w:rsid w:val="007407B5"/>
    <w:rsid w:val="00743287"/>
    <w:rsid w:val="007463F4"/>
    <w:rsid w:val="007468FE"/>
    <w:rsid w:val="00761A7F"/>
    <w:rsid w:val="00766844"/>
    <w:rsid w:val="0077244F"/>
    <w:rsid w:val="00774626"/>
    <w:rsid w:val="007802F6"/>
    <w:rsid w:val="00782353"/>
    <w:rsid w:val="007962EF"/>
    <w:rsid w:val="007B0A3F"/>
    <w:rsid w:val="007B0F47"/>
    <w:rsid w:val="007C2387"/>
    <w:rsid w:val="007C50F5"/>
    <w:rsid w:val="007C62BB"/>
    <w:rsid w:val="007D2A73"/>
    <w:rsid w:val="007D3997"/>
    <w:rsid w:val="007D6732"/>
    <w:rsid w:val="007D70E1"/>
    <w:rsid w:val="007D78E3"/>
    <w:rsid w:val="007E1966"/>
    <w:rsid w:val="007E347E"/>
    <w:rsid w:val="00801898"/>
    <w:rsid w:val="00803B4D"/>
    <w:rsid w:val="008147F1"/>
    <w:rsid w:val="008167DC"/>
    <w:rsid w:val="00836513"/>
    <w:rsid w:val="008368A7"/>
    <w:rsid w:val="008408B0"/>
    <w:rsid w:val="00851673"/>
    <w:rsid w:val="00856E8A"/>
    <w:rsid w:val="008713DD"/>
    <w:rsid w:val="00880099"/>
    <w:rsid w:val="0088089E"/>
    <w:rsid w:val="00882928"/>
    <w:rsid w:val="00890132"/>
    <w:rsid w:val="00890386"/>
    <w:rsid w:val="008928AF"/>
    <w:rsid w:val="0089545D"/>
    <w:rsid w:val="008A3855"/>
    <w:rsid w:val="008A4EAB"/>
    <w:rsid w:val="008A4F5E"/>
    <w:rsid w:val="008A7800"/>
    <w:rsid w:val="008B0C44"/>
    <w:rsid w:val="008B1535"/>
    <w:rsid w:val="008B15F8"/>
    <w:rsid w:val="008C431E"/>
    <w:rsid w:val="008D0A33"/>
    <w:rsid w:val="008D1D3B"/>
    <w:rsid w:val="008D2EFF"/>
    <w:rsid w:val="008D7DE3"/>
    <w:rsid w:val="008E043C"/>
    <w:rsid w:val="008E0B2C"/>
    <w:rsid w:val="008E0EA2"/>
    <w:rsid w:val="008E5402"/>
    <w:rsid w:val="008F08DC"/>
    <w:rsid w:val="008F2906"/>
    <w:rsid w:val="008F54B5"/>
    <w:rsid w:val="008F6051"/>
    <w:rsid w:val="0091191E"/>
    <w:rsid w:val="00922DB3"/>
    <w:rsid w:val="009236A7"/>
    <w:rsid w:val="00927BB1"/>
    <w:rsid w:val="00931BB1"/>
    <w:rsid w:val="00935100"/>
    <w:rsid w:val="00941C99"/>
    <w:rsid w:val="0094510E"/>
    <w:rsid w:val="009468B2"/>
    <w:rsid w:val="0095017F"/>
    <w:rsid w:val="00955B6B"/>
    <w:rsid w:val="00961F1C"/>
    <w:rsid w:val="00963A47"/>
    <w:rsid w:val="00980627"/>
    <w:rsid w:val="009823E4"/>
    <w:rsid w:val="0098316C"/>
    <w:rsid w:val="0099162B"/>
    <w:rsid w:val="009952B9"/>
    <w:rsid w:val="009961F7"/>
    <w:rsid w:val="009A3DFB"/>
    <w:rsid w:val="009A6DA6"/>
    <w:rsid w:val="009C060C"/>
    <w:rsid w:val="009C0ED1"/>
    <w:rsid w:val="009C2278"/>
    <w:rsid w:val="009C2D25"/>
    <w:rsid w:val="009C3E3A"/>
    <w:rsid w:val="009D237F"/>
    <w:rsid w:val="009E7547"/>
    <w:rsid w:val="00A154A4"/>
    <w:rsid w:val="00A23CBB"/>
    <w:rsid w:val="00A364A2"/>
    <w:rsid w:val="00A44BAF"/>
    <w:rsid w:val="00A45387"/>
    <w:rsid w:val="00A46918"/>
    <w:rsid w:val="00A4762B"/>
    <w:rsid w:val="00A522E2"/>
    <w:rsid w:val="00A606FA"/>
    <w:rsid w:val="00A72932"/>
    <w:rsid w:val="00A73009"/>
    <w:rsid w:val="00A73832"/>
    <w:rsid w:val="00A74931"/>
    <w:rsid w:val="00A80D00"/>
    <w:rsid w:val="00A84761"/>
    <w:rsid w:val="00AA630A"/>
    <w:rsid w:val="00AB0D15"/>
    <w:rsid w:val="00AB2041"/>
    <w:rsid w:val="00AB4BA0"/>
    <w:rsid w:val="00AC020A"/>
    <w:rsid w:val="00AD46FC"/>
    <w:rsid w:val="00AD7F9C"/>
    <w:rsid w:val="00AE5329"/>
    <w:rsid w:val="00AE786E"/>
    <w:rsid w:val="00AF3593"/>
    <w:rsid w:val="00AF63AD"/>
    <w:rsid w:val="00AF7DE3"/>
    <w:rsid w:val="00B003E9"/>
    <w:rsid w:val="00B11D2C"/>
    <w:rsid w:val="00B17FF5"/>
    <w:rsid w:val="00B35156"/>
    <w:rsid w:val="00B362CE"/>
    <w:rsid w:val="00B41997"/>
    <w:rsid w:val="00B47C2D"/>
    <w:rsid w:val="00B5026A"/>
    <w:rsid w:val="00B50654"/>
    <w:rsid w:val="00B5727E"/>
    <w:rsid w:val="00B61D27"/>
    <w:rsid w:val="00B810BA"/>
    <w:rsid w:val="00B81C05"/>
    <w:rsid w:val="00B84BAB"/>
    <w:rsid w:val="00B91FB8"/>
    <w:rsid w:val="00B946CC"/>
    <w:rsid w:val="00BA095F"/>
    <w:rsid w:val="00BA2D6C"/>
    <w:rsid w:val="00BA2F11"/>
    <w:rsid w:val="00BA3BA6"/>
    <w:rsid w:val="00BB01E3"/>
    <w:rsid w:val="00BB3540"/>
    <w:rsid w:val="00BC54CF"/>
    <w:rsid w:val="00BC72CB"/>
    <w:rsid w:val="00BD15B3"/>
    <w:rsid w:val="00BD6350"/>
    <w:rsid w:val="00BE0BB6"/>
    <w:rsid w:val="00BE7A09"/>
    <w:rsid w:val="00BF3535"/>
    <w:rsid w:val="00BF48F5"/>
    <w:rsid w:val="00BF569B"/>
    <w:rsid w:val="00BF5E14"/>
    <w:rsid w:val="00BF7A32"/>
    <w:rsid w:val="00C050D4"/>
    <w:rsid w:val="00C07BFC"/>
    <w:rsid w:val="00C147B8"/>
    <w:rsid w:val="00C17B5C"/>
    <w:rsid w:val="00C30C0E"/>
    <w:rsid w:val="00C332B9"/>
    <w:rsid w:val="00C43B8C"/>
    <w:rsid w:val="00C45FE2"/>
    <w:rsid w:val="00C508CE"/>
    <w:rsid w:val="00C617E6"/>
    <w:rsid w:val="00C71E93"/>
    <w:rsid w:val="00C7346E"/>
    <w:rsid w:val="00C80BA8"/>
    <w:rsid w:val="00C859EF"/>
    <w:rsid w:val="00C94FCF"/>
    <w:rsid w:val="00CA02DE"/>
    <w:rsid w:val="00CA0852"/>
    <w:rsid w:val="00CA0C2D"/>
    <w:rsid w:val="00CA36F9"/>
    <w:rsid w:val="00CA7206"/>
    <w:rsid w:val="00CB46AB"/>
    <w:rsid w:val="00CB5F3B"/>
    <w:rsid w:val="00CC1435"/>
    <w:rsid w:val="00CC2239"/>
    <w:rsid w:val="00CC645D"/>
    <w:rsid w:val="00CD4831"/>
    <w:rsid w:val="00CF47BE"/>
    <w:rsid w:val="00D02B17"/>
    <w:rsid w:val="00D13184"/>
    <w:rsid w:val="00D229F6"/>
    <w:rsid w:val="00D2394D"/>
    <w:rsid w:val="00D31D3E"/>
    <w:rsid w:val="00D37220"/>
    <w:rsid w:val="00D4312C"/>
    <w:rsid w:val="00D45478"/>
    <w:rsid w:val="00D70D3A"/>
    <w:rsid w:val="00D7405E"/>
    <w:rsid w:val="00D7510A"/>
    <w:rsid w:val="00D771AD"/>
    <w:rsid w:val="00D7753F"/>
    <w:rsid w:val="00D81B80"/>
    <w:rsid w:val="00D97D1B"/>
    <w:rsid w:val="00DA0AE1"/>
    <w:rsid w:val="00DA7710"/>
    <w:rsid w:val="00DB4F93"/>
    <w:rsid w:val="00DB6853"/>
    <w:rsid w:val="00DC7F95"/>
    <w:rsid w:val="00DD23AB"/>
    <w:rsid w:val="00DE3DD7"/>
    <w:rsid w:val="00DE6D2A"/>
    <w:rsid w:val="00DE6D8A"/>
    <w:rsid w:val="00E013F8"/>
    <w:rsid w:val="00E05253"/>
    <w:rsid w:val="00E12765"/>
    <w:rsid w:val="00E166D8"/>
    <w:rsid w:val="00E17C2F"/>
    <w:rsid w:val="00E251D1"/>
    <w:rsid w:val="00E3615D"/>
    <w:rsid w:val="00E409DD"/>
    <w:rsid w:val="00E42CD5"/>
    <w:rsid w:val="00E43A6D"/>
    <w:rsid w:val="00E445E7"/>
    <w:rsid w:val="00E44D4A"/>
    <w:rsid w:val="00E47BCE"/>
    <w:rsid w:val="00E51A30"/>
    <w:rsid w:val="00E52687"/>
    <w:rsid w:val="00E532B5"/>
    <w:rsid w:val="00E55F64"/>
    <w:rsid w:val="00E65766"/>
    <w:rsid w:val="00E72013"/>
    <w:rsid w:val="00E727B6"/>
    <w:rsid w:val="00E73DC7"/>
    <w:rsid w:val="00E864A6"/>
    <w:rsid w:val="00E86986"/>
    <w:rsid w:val="00E95846"/>
    <w:rsid w:val="00EA3744"/>
    <w:rsid w:val="00EA74AA"/>
    <w:rsid w:val="00EB034D"/>
    <w:rsid w:val="00EC0E5F"/>
    <w:rsid w:val="00ED3D69"/>
    <w:rsid w:val="00EE09CC"/>
    <w:rsid w:val="00EE4787"/>
    <w:rsid w:val="00EE5121"/>
    <w:rsid w:val="00EE5C3D"/>
    <w:rsid w:val="00EF0BFB"/>
    <w:rsid w:val="00F140C1"/>
    <w:rsid w:val="00F25096"/>
    <w:rsid w:val="00F4785F"/>
    <w:rsid w:val="00F5580D"/>
    <w:rsid w:val="00F56E44"/>
    <w:rsid w:val="00F60CEA"/>
    <w:rsid w:val="00F61DC3"/>
    <w:rsid w:val="00F644C9"/>
    <w:rsid w:val="00F965B7"/>
    <w:rsid w:val="00FA3A10"/>
    <w:rsid w:val="00FA680F"/>
    <w:rsid w:val="00FB06F1"/>
    <w:rsid w:val="00FB0CA4"/>
    <w:rsid w:val="00FB6D4B"/>
    <w:rsid w:val="00FC3AED"/>
    <w:rsid w:val="00FC758C"/>
    <w:rsid w:val="00FD1B16"/>
    <w:rsid w:val="00FD3517"/>
    <w:rsid w:val="00FE488D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ABD664"/>
  <w15:docId w15:val="{2A3D4D51-8F2B-4619-8868-262D931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1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0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B8F"/>
  </w:style>
  <w:style w:type="paragraph" w:styleId="Piedepgina">
    <w:name w:val="footer"/>
    <w:basedOn w:val="Normal"/>
    <w:link w:val="Piedepgina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B8F"/>
  </w:style>
  <w:style w:type="character" w:customStyle="1" w:styleId="Ttulo1Car">
    <w:name w:val="Título 1 Car"/>
    <w:basedOn w:val="Fuentedeprrafopredeter"/>
    <w:link w:val="Ttulo1"/>
    <w:uiPriority w:val="9"/>
    <w:rsid w:val="00D751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7510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7510A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510A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361D25"/>
    <w:rPr>
      <w:b/>
      <w:bCs/>
    </w:rPr>
  </w:style>
  <w:style w:type="paragraph" w:styleId="NormalWeb">
    <w:name w:val="Normal (Web)"/>
    <w:basedOn w:val="Normal"/>
    <w:uiPriority w:val="99"/>
    <w:unhideWhenUsed/>
    <w:rsid w:val="003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47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673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167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56280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07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42CD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B68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8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8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8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685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A771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1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474">
          <w:blockQuote w:val="1"/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ICuxF2Ii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Eugenia</dc:creator>
  <cp:lastModifiedBy>Mª Eugenia Domínguez</cp:lastModifiedBy>
  <cp:revision>6</cp:revision>
  <dcterms:created xsi:type="dcterms:W3CDTF">2022-01-20T14:36:00Z</dcterms:created>
  <dcterms:modified xsi:type="dcterms:W3CDTF">2022-01-20T14:38:00Z</dcterms:modified>
</cp:coreProperties>
</file>